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77" w:rsidRDefault="00891F52" w:rsidP="00891F52">
      <w:pPr>
        <w:pStyle w:val="Naslov3"/>
        <w:spacing w:before="0" w:after="0"/>
        <w:ind w:right="23"/>
        <w:jc w:val="center"/>
        <w:rPr>
          <w:rFonts w:ascii="Times New Roman" w:hAnsi="Times New Roman"/>
          <w:sz w:val="24"/>
          <w:szCs w:val="24"/>
          <w:lang w:val="hr-HR"/>
        </w:rPr>
      </w:pPr>
      <w:r w:rsidRPr="00AD7FD5">
        <w:rPr>
          <w:rFonts w:ascii="Times New Roman" w:hAnsi="Times New Roman"/>
          <w:sz w:val="24"/>
          <w:szCs w:val="24"/>
        </w:rPr>
        <w:t xml:space="preserve">TEHNOLOŠKI PARK VARAŽDIN d.o.o. za inkubaciju inovativnih </w:t>
      </w:r>
    </w:p>
    <w:p w:rsidR="00891F52" w:rsidRPr="00AD7FD5" w:rsidRDefault="00891F52" w:rsidP="00891F52">
      <w:pPr>
        <w:pStyle w:val="Naslov3"/>
        <w:spacing w:before="0" w:after="0"/>
        <w:ind w:right="23"/>
        <w:jc w:val="center"/>
        <w:rPr>
          <w:rFonts w:ascii="Times New Roman" w:hAnsi="Times New Roman"/>
          <w:sz w:val="24"/>
          <w:szCs w:val="24"/>
        </w:rPr>
      </w:pPr>
      <w:r w:rsidRPr="00AD7FD5">
        <w:rPr>
          <w:rFonts w:ascii="Times New Roman" w:hAnsi="Times New Roman"/>
          <w:sz w:val="24"/>
          <w:szCs w:val="24"/>
        </w:rPr>
        <w:t>tehnologijskih poduzeća</w:t>
      </w:r>
    </w:p>
    <w:p w:rsidR="00891F52" w:rsidRPr="00AD7FD5" w:rsidRDefault="00891F52" w:rsidP="00891F52">
      <w:pPr>
        <w:spacing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AD7FD5">
        <w:rPr>
          <w:rFonts w:ascii="Times New Roman" w:hAnsi="Times New Roman" w:cs="Times New Roman"/>
          <w:sz w:val="24"/>
          <w:szCs w:val="24"/>
        </w:rPr>
        <w:t xml:space="preserve">raspisuje, a </w:t>
      </w:r>
    </w:p>
    <w:p w:rsidR="00891F52" w:rsidRPr="0046261B" w:rsidRDefault="00891F52" w:rsidP="00891F52">
      <w:pPr>
        <w:spacing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891F52" w:rsidRPr="00687977" w:rsidRDefault="00891F52" w:rsidP="00891F52">
      <w:pPr>
        <w:spacing w:after="0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977">
        <w:rPr>
          <w:rFonts w:ascii="Times New Roman" w:hAnsi="Times New Roman" w:cs="Times New Roman"/>
          <w:b/>
          <w:sz w:val="24"/>
          <w:szCs w:val="24"/>
        </w:rPr>
        <w:t>DRUŠTVO ARHITEKATA VARAŽDIN (DAV)</w:t>
      </w:r>
    </w:p>
    <w:p w:rsidR="00891F52" w:rsidRPr="00AD7FD5" w:rsidRDefault="00891F52" w:rsidP="00891F52">
      <w:pPr>
        <w:spacing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AD7FD5">
        <w:rPr>
          <w:rFonts w:ascii="Times New Roman" w:hAnsi="Times New Roman" w:cs="Times New Roman"/>
          <w:sz w:val="24"/>
          <w:szCs w:val="24"/>
        </w:rPr>
        <w:t>organizira i provodi</w:t>
      </w:r>
    </w:p>
    <w:p w:rsidR="00891F52" w:rsidRPr="0046261B" w:rsidRDefault="00891F52" w:rsidP="00891F52">
      <w:pPr>
        <w:spacing w:after="0"/>
        <w:ind w:right="23"/>
        <w:jc w:val="center"/>
        <w:rPr>
          <w:rFonts w:ascii="Times New Roman" w:hAnsi="Times New Roman" w:cs="Times New Roman"/>
          <w:sz w:val="16"/>
          <w:szCs w:val="16"/>
        </w:rPr>
      </w:pPr>
    </w:p>
    <w:p w:rsidR="00E44BF8" w:rsidRPr="00E44BF8" w:rsidRDefault="00E44BF8" w:rsidP="00E44BF8">
      <w:pPr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E44BF8">
        <w:rPr>
          <w:rFonts w:ascii="Times New Roman" w:hAnsi="Times New Roman" w:cs="Times New Roman"/>
          <w:sz w:val="24"/>
          <w:szCs w:val="24"/>
        </w:rPr>
        <w:t>Arhitektonsko-urbanistički, javni, anonimni, za realizaciju u jednom stupnju, otvoreni</w:t>
      </w:r>
    </w:p>
    <w:p w:rsidR="00891F52" w:rsidRPr="00AD7FD5" w:rsidRDefault="00891F52" w:rsidP="00891F52">
      <w:pPr>
        <w:spacing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891F52" w:rsidRPr="00687977" w:rsidRDefault="00891F52" w:rsidP="00891F52">
      <w:pPr>
        <w:spacing w:after="0"/>
        <w:ind w:righ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977">
        <w:rPr>
          <w:rFonts w:ascii="Times New Roman" w:hAnsi="Times New Roman" w:cs="Times New Roman"/>
          <w:b/>
          <w:sz w:val="26"/>
          <w:szCs w:val="26"/>
        </w:rPr>
        <w:t>NATJEČAJ</w:t>
      </w:r>
    </w:p>
    <w:p w:rsidR="00891F52" w:rsidRPr="00AD7FD5" w:rsidRDefault="0046261B" w:rsidP="0046261B">
      <w:pPr>
        <w:tabs>
          <w:tab w:val="left" w:pos="499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1F52" w:rsidRPr="00AD7FD5" w:rsidRDefault="00891F52" w:rsidP="00891F52">
      <w:pPr>
        <w:spacing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AD7FD5">
        <w:rPr>
          <w:rFonts w:ascii="Times New Roman" w:hAnsi="Times New Roman" w:cs="Times New Roman"/>
          <w:sz w:val="24"/>
          <w:szCs w:val="24"/>
        </w:rPr>
        <w:t xml:space="preserve">za izradu </w:t>
      </w:r>
    </w:p>
    <w:p w:rsidR="00891F52" w:rsidRPr="00AD7FD5" w:rsidRDefault="00891F52" w:rsidP="0089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FD5">
        <w:rPr>
          <w:rFonts w:ascii="Times New Roman" w:hAnsi="Times New Roman" w:cs="Times New Roman"/>
          <w:b/>
          <w:sz w:val="24"/>
          <w:szCs w:val="24"/>
        </w:rPr>
        <w:t>idejnog arhitektonsko – urbanističkog rješenja za novu zgradu Tehnološkog parka Varaždin – Centar kompetencije za obnovljive izvore energije (TP</w:t>
      </w:r>
      <w:r w:rsidR="004E4394">
        <w:rPr>
          <w:rFonts w:ascii="Times New Roman" w:hAnsi="Times New Roman" w:cs="Times New Roman"/>
          <w:b/>
          <w:sz w:val="24"/>
          <w:szCs w:val="24"/>
        </w:rPr>
        <w:t>V</w:t>
      </w:r>
      <w:r w:rsidRPr="00AD7FD5">
        <w:rPr>
          <w:rFonts w:ascii="Times New Roman" w:hAnsi="Times New Roman" w:cs="Times New Roman"/>
          <w:b/>
          <w:sz w:val="24"/>
          <w:szCs w:val="24"/>
        </w:rPr>
        <w:t xml:space="preserve">– CKOIE) </w:t>
      </w:r>
    </w:p>
    <w:p w:rsidR="00891F52" w:rsidRPr="00AD7FD5" w:rsidRDefault="00891F52" w:rsidP="00891F52">
      <w:pPr>
        <w:spacing w:after="0"/>
        <w:ind w:right="4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1F52" w:rsidRDefault="00891F52" w:rsidP="002E022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7FD5">
        <w:rPr>
          <w:rFonts w:ascii="Times New Roman" w:hAnsi="Times New Roman" w:cs="Times New Roman"/>
          <w:sz w:val="24"/>
          <w:szCs w:val="24"/>
        </w:rPr>
        <w:t>Registarski broj natječaja:</w:t>
      </w:r>
      <w:r w:rsidRPr="00AD7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FD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184-14-VŽ-AU</w:t>
      </w:r>
    </w:p>
    <w:p w:rsidR="002E022B" w:rsidRPr="004E4394" w:rsidRDefault="002E022B" w:rsidP="002E022B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394">
        <w:rPr>
          <w:rFonts w:ascii="Times New Roman" w:hAnsi="Times New Roman" w:cs="Times New Roman"/>
          <w:sz w:val="24"/>
          <w:szCs w:val="24"/>
        </w:rPr>
        <w:t xml:space="preserve">Oznaka iz Plana javne nabave </w:t>
      </w:r>
      <w:proofErr w:type="spellStart"/>
      <w:r w:rsidRPr="004E4394">
        <w:rPr>
          <w:rFonts w:ascii="Times New Roman" w:hAnsi="Times New Roman" w:cs="Times New Roman"/>
          <w:sz w:val="24"/>
          <w:szCs w:val="24"/>
        </w:rPr>
        <w:t>Raspisivača</w:t>
      </w:r>
      <w:proofErr w:type="spellEnd"/>
      <w:r w:rsidRPr="004E4394">
        <w:rPr>
          <w:rFonts w:ascii="Times New Roman" w:hAnsi="Times New Roman" w:cs="Times New Roman"/>
          <w:sz w:val="24"/>
          <w:szCs w:val="24"/>
        </w:rPr>
        <w:t xml:space="preserve"> natječaja: TPV II/1-2014</w:t>
      </w:r>
    </w:p>
    <w:p w:rsidR="00891F52" w:rsidRPr="002E022B" w:rsidRDefault="00891F52" w:rsidP="00891F52">
      <w:pPr>
        <w:spacing w:after="0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91F52" w:rsidRPr="00AD7FD5" w:rsidRDefault="00891F52" w:rsidP="00891F52">
      <w:pPr>
        <w:spacing w:after="0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C1C38" w:rsidRPr="00262CA5" w:rsidRDefault="005C1C38" w:rsidP="005C1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A5">
        <w:rPr>
          <w:rFonts w:ascii="Times New Roman" w:hAnsi="Times New Roman" w:cs="Times New Roman"/>
          <w:b/>
          <w:sz w:val="24"/>
          <w:szCs w:val="24"/>
        </w:rPr>
        <w:t>SVRHA I CILJ NATJEČAJA:</w:t>
      </w:r>
    </w:p>
    <w:p w:rsidR="005C1C38" w:rsidRPr="00AB7190" w:rsidRDefault="00227BBD" w:rsidP="004E439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Svrha i cilj natječaja je d</w:t>
      </w:r>
      <w:r w:rsidR="005C1C3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obivanje najkvalitetnijeg arhitektonsko-urbanističkog rješenja za novu zgradu  Tehnološkog parka, kojim će se odrediti i cjelovito uređenje prostora obuhvata natječaja. </w:t>
      </w:r>
    </w:p>
    <w:p w:rsidR="005C1C38" w:rsidRPr="00E44BF8" w:rsidRDefault="005C1C38" w:rsidP="004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BF8">
        <w:rPr>
          <w:rFonts w:ascii="Times New Roman" w:hAnsi="Times New Roman" w:cs="Times New Roman"/>
          <w:sz w:val="24"/>
          <w:szCs w:val="24"/>
        </w:rPr>
        <w:t xml:space="preserve">Izgradnjom nove zgrade TPV – CKOIE namjerava se proširiti opseg djelovanja Tehnološkog parka Varaždin i uspostaviti tehnološko-poslovni centar koji je konkurentan u ključnim sektorima ekonomije na međunarodnoj razini. </w:t>
      </w:r>
    </w:p>
    <w:p w:rsidR="005C1C38" w:rsidRPr="004E4394" w:rsidRDefault="005C1C38" w:rsidP="004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94">
        <w:rPr>
          <w:rFonts w:ascii="Times New Roman" w:hAnsi="Times New Roman" w:cs="Times New Roman"/>
          <w:sz w:val="24"/>
          <w:szCs w:val="24"/>
        </w:rPr>
        <w:t>Smisao Tehnološkog parka Varaždin je osigurati okoliš u kojem tvrtke mogu provoditi istraživanja i razvoj samostalno ili u suradnji sa drugima tvrtkama ili akademskom zajednicom kako bi razvile novi proizvod ili uslugu i dovele ih na razinu spremnu za izlazak na tržište.</w:t>
      </w:r>
    </w:p>
    <w:p w:rsidR="005C1C38" w:rsidRDefault="005C1C38" w:rsidP="00891F52">
      <w:pPr>
        <w:spacing w:after="0"/>
        <w:ind w:right="2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91F52" w:rsidRPr="00687977" w:rsidRDefault="00891F52" w:rsidP="00891F52">
      <w:pPr>
        <w:spacing w:after="0"/>
        <w:ind w:right="2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79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INVESTITOR I RASPISIVAČ</w:t>
      </w:r>
      <w:r w:rsidR="00AD7FD5" w:rsidRPr="006879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6879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B86E87" w:rsidRPr="00AD7FD5" w:rsidRDefault="00891F52" w:rsidP="00B86E87">
      <w:pPr>
        <w:pStyle w:val="Naslov3"/>
        <w:spacing w:before="0" w:after="0"/>
        <w:ind w:right="23"/>
        <w:jc w:val="both"/>
        <w:rPr>
          <w:rFonts w:ascii="Times New Roman" w:hAnsi="Times New Roman"/>
          <w:b w:val="0"/>
          <w:sz w:val="24"/>
          <w:szCs w:val="24"/>
          <w:lang w:val="hr-HR"/>
        </w:rPr>
      </w:pPr>
      <w:r w:rsidRPr="00AD7FD5">
        <w:rPr>
          <w:rFonts w:ascii="Times New Roman" w:hAnsi="Times New Roman"/>
          <w:b w:val="0"/>
          <w:sz w:val="24"/>
          <w:szCs w:val="24"/>
        </w:rPr>
        <w:t>TEHNOLOŠKI PARK VARAŽDIN d.o.o. za inkubaciju inovativnih tehnologijskih poduzeća</w:t>
      </w:r>
      <w:r w:rsidRPr="00AD7FD5">
        <w:rPr>
          <w:rFonts w:ascii="Times New Roman" w:hAnsi="Times New Roman"/>
          <w:b w:val="0"/>
          <w:sz w:val="24"/>
          <w:szCs w:val="24"/>
          <w:lang w:val="hr-HR"/>
        </w:rPr>
        <w:t xml:space="preserve">, </w:t>
      </w:r>
      <w:r w:rsidRPr="00AD7FD5">
        <w:rPr>
          <w:rFonts w:ascii="Times New Roman" w:hAnsi="Times New Roman"/>
          <w:b w:val="0"/>
          <w:sz w:val="24"/>
          <w:szCs w:val="24"/>
        </w:rPr>
        <w:t>Zagrebačka 89, 42 000 Varaždin</w:t>
      </w:r>
      <w:r w:rsidRPr="00AD7FD5">
        <w:rPr>
          <w:rFonts w:ascii="Times New Roman" w:hAnsi="Times New Roman"/>
          <w:b w:val="0"/>
          <w:sz w:val="24"/>
          <w:szCs w:val="24"/>
          <w:lang w:val="hr-HR"/>
        </w:rPr>
        <w:t xml:space="preserve">, </w:t>
      </w:r>
      <w:r w:rsidR="00B86E87" w:rsidRPr="00AD7FD5">
        <w:rPr>
          <w:rFonts w:ascii="Times New Roman" w:hAnsi="Times New Roman"/>
          <w:b w:val="0"/>
          <w:sz w:val="24"/>
          <w:szCs w:val="24"/>
        </w:rPr>
        <w:t>OIB: 18115028597</w:t>
      </w:r>
      <w:r w:rsidR="00B86E87" w:rsidRPr="00AD7FD5">
        <w:rPr>
          <w:rFonts w:ascii="Times New Roman" w:hAnsi="Times New Roman"/>
          <w:b w:val="0"/>
          <w:sz w:val="24"/>
          <w:szCs w:val="24"/>
          <w:lang w:val="hr-HR"/>
        </w:rPr>
        <w:t>, T</w:t>
      </w:r>
      <w:proofErr w:type="spellStart"/>
      <w:r w:rsidR="00B86E87" w:rsidRPr="00AD7FD5">
        <w:rPr>
          <w:rFonts w:ascii="Times New Roman" w:hAnsi="Times New Roman"/>
          <w:b w:val="0"/>
          <w:sz w:val="24"/>
          <w:szCs w:val="24"/>
        </w:rPr>
        <w:t>elefon</w:t>
      </w:r>
      <w:proofErr w:type="spellEnd"/>
      <w:r w:rsidR="00B86E87" w:rsidRPr="00AD7FD5">
        <w:rPr>
          <w:rFonts w:ascii="Times New Roman" w:hAnsi="Times New Roman"/>
          <w:b w:val="0"/>
          <w:sz w:val="24"/>
          <w:szCs w:val="24"/>
        </w:rPr>
        <w:t xml:space="preserve">: </w:t>
      </w:r>
      <w:r w:rsidR="00B86E87" w:rsidRPr="00AD7FD5">
        <w:rPr>
          <w:rFonts w:ascii="Times New Roman" w:hAnsi="Times New Roman"/>
          <w:b w:val="0"/>
          <w:sz w:val="24"/>
          <w:szCs w:val="24"/>
          <w:lang w:val="hr-HR"/>
        </w:rPr>
        <w:t xml:space="preserve">042/500 050, </w:t>
      </w:r>
      <w:r w:rsidR="00B86E87" w:rsidRPr="00AD7FD5">
        <w:rPr>
          <w:rFonts w:ascii="Times New Roman" w:hAnsi="Times New Roman"/>
          <w:b w:val="0"/>
          <w:sz w:val="24"/>
          <w:szCs w:val="24"/>
        </w:rPr>
        <w:t xml:space="preserve">Internetska adresa:   </w:t>
      </w:r>
      <w:hyperlink r:id="rId7" w:history="1">
        <w:r w:rsidR="00B86E87" w:rsidRPr="00AD7FD5">
          <w:rPr>
            <w:rStyle w:val="Hiperveza"/>
            <w:rFonts w:ascii="Times New Roman" w:hAnsi="Times New Roman"/>
            <w:b w:val="0"/>
            <w:sz w:val="24"/>
            <w:szCs w:val="24"/>
            <w:lang w:val="hr-HR"/>
          </w:rPr>
          <w:t>http://www.tp-vz.hr/</w:t>
        </w:r>
      </w:hyperlink>
      <w:r w:rsidR="00B86E87" w:rsidRPr="00AD7FD5">
        <w:rPr>
          <w:rFonts w:ascii="Times New Roman" w:hAnsi="Times New Roman"/>
          <w:b w:val="0"/>
          <w:sz w:val="24"/>
          <w:szCs w:val="24"/>
          <w:lang w:val="hr-HR"/>
        </w:rPr>
        <w:t xml:space="preserve"> , </w:t>
      </w:r>
      <w:r w:rsidRPr="00AD7FD5">
        <w:rPr>
          <w:rFonts w:ascii="Times New Roman" w:hAnsi="Times New Roman"/>
          <w:b w:val="0"/>
          <w:sz w:val="24"/>
          <w:szCs w:val="24"/>
          <w:lang w:val="hr-HR"/>
        </w:rPr>
        <w:t>kojeg zastupa</w:t>
      </w:r>
      <w:r w:rsidR="00B86E87" w:rsidRPr="00AD7FD5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  <w:r w:rsidR="00B86E87" w:rsidRPr="00AD7FD5">
        <w:rPr>
          <w:rFonts w:ascii="Times New Roman" w:hAnsi="Times New Roman"/>
          <w:b w:val="0"/>
          <w:sz w:val="24"/>
          <w:szCs w:val="24"/>
        </w:rPr>
        <w:t xml:space="preserve">direktor, </w:t>
      </w:r>
      <w:r w:rsidR="00B86E87" w:rsidRPr="00AD7FD5">
        <w:rPr>
          <w:rFonts w:ascii="Times New Roman" w:hAnsi="Times New Roman"/>
          <w:b w:val="0"/>
          <w:sz w:val="24"/>
          <w:szCs w:val="24"/>
          <w:lang w:val="hr-HR"/>
        </w:rPr>
        <w:t>m</w:t>
      </w:r>
      <w:proofErr w:type="spellStart"/>
      <w:r w:rsidR="00B86E87" w:rsidRPr="00AD7FD5">
        <w:rPr>
          <w:rFonts w:ascii="Times New Roman" w:hAnsi="Times New Roman"/>
          <w:b w:val="0"/>
          <w:sz w:val="24"/>
          <w:szCs w:val="24"/>
        </w:rPr>
        <w:t>r.sc</w:t>
      </w:r>
      <w:proofErr w:type="spellEnd"/>
      <w:r w:rsidR="00B86E87" w:rsidRPr="00AD7FD5">
        <w:rPr>
          <w:rFonts w:ascii="Times New Roman" w:hAnsi="Times New Roman"/>
          <w:b w:val="0"/>
          <w:sz w:val="24"/>
          <w:szCs w:val="24"/>
        </w:rPr>
        <w:t xml:space="preserve">. Andrija Petrović </w:t>
      </w:r>
      <w:proofErr w:type="spellStart"/>
      <w:r w:rsidR="00B86E87" w:rsidRPr="00AD7FD5">
        <w:rPr>
          <w:rFonts w:ascii="Times New Roman" w:hAnsi="Times New Roman"/>
          <w:b w:val="0"/>
          <w:sz w:val="24"/>
          <w:szCs w:val="24"/>
        </w:rPr>
        <w:t>dipl.inf</w:t>
      </w:r>
      <w:proofErr w:type="spellEnd"/>
      <w:r w:rsidR="00B86E87" w:rsidRPr="00AD7FD5">
        <w:rPr>
          <w:rFonts w:ascii="Times New Roman" w:hAnsi="Times New Roman"/>
          <w:b w:val="0"/>
          <w:sz w:val="24"/>
          <w:szCs w:val="24"/>
        </w:rPr>
        <w:t>.</w:t>
      </w:r>
      <w:r w:rsidR="00B86E87" w:rsidRPr="00AD7FD5">
        <w:rPr>
          <w:rFonts w:ascii="Times New Roman" w:hAnsi="Times New Roman"/>
          <w:b w:val="0"/>
          <w:sz w:val="24"/>
          <w:szCs w:val="24"/>
          <w:lang w:val="hr-HR"/>
        </w:rPr>
        <w:t xml:space="preserve">, </w:t>
      </w:r>
      <w:proofErr w:type="spellStart"/>
      <w:r w:rsidR="00B86E87" w:rsidRPr="00AD7FD5">
        <w:rPr>
          <w:rFonts w:ascii="Times New Roman" w:hAnsi="Times New Roman"/>
          <w:b w:val="0"/>
          <w:sz w:val="24"/>
          <w:szCs w:val="24"/>
          <w:lang w:val="hr-HR"/>
        </w:rPr>
        <w:t>tel</w:t>
      </w:r>
      <w:proofErr w:type="spellEnd"/>
      <w:r w:rsidR="00B86E87" w:rsidRPr="00AD7FD5">
        <w:rPr>
          <w:rFonts w:ascii="Times New Roman" w:hAnsi="Times New Roman"/>
          <w:b w:val="0"/>
          <w:sz w:val="24"/>
          <w:szCs w:val="24"/>
          <w:lang w:val="hr-HR"/>
        </w:rPr>
        <w:t>: 042/500 050, e-</w:t>
      </w:r>
      <w:r w:rsidR="00B86E87" w:rsidRPr="00AD7FD5">
        <w:rPr>
          <w:rFonts w:ascii="Times New Roman" w:hAnsi="Times New Roman"/>
          <w:b w:val="0"/>
          <w:sz w:val="24"/>
          <w:szCs w:val="24"/>
        </w:rPr>
        <w:t xml:space="preserve">mail: </w:t>
      </w:r>
      <w:hyperlink r:id="rId8" w:history="1">
        <w:r w:rsidR="005C1C38" w:rsidRPr="002E4430">
          <w:rPr>
            <w:rStyle w:val="Hiperveza"/>
            <w:rFonts w:ascii="Times New Roman" w:hAnsi="Times New Roman"/>
            <w:b w:val="0"/>
            <w:sz w:val="24"/>
            <w:szCs w:val="24"/>
            <w:lang w:val="hr-HR"/>
          </w:rPr>
          <w:t>andrija.petrovic@tp-vz.hr</w:t>
        </w:r>
      </w:hyperlink>
      <w:r w:rsidR="005C1C38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</w:p>
    <w:p w:rsidR="00B86E87" w:rsidRPr="00AD7FD5" w:rsidRDefault="00B86E87" w:rsidP="00B86E87">
      <w:pPr>
        <w:pStyle w:val="Naslov3"/>
        <w:spacing w:before="0" w:after="0"/>
        <w:ind w:right="23"/>
        <w:jc w:val="both"/>
        <w:rPr>
          <w:rFonts w:ascii="Times New Roman" w:hAnsi="Times New Roman"/>
          <w:b w:val="0"/>
          <w:sz w:val="24"/>
          <w:szCs w:val="24"/>
          <w:lang w:val="hr-HR"/>
        </w:rPr>
      </w:pPr>
    </w:p>
    <w:p w:rsidR="00227BBD" w:rsidRPr="00687977" w:rsidRDefault="00227BBD" w:rsidP="00227BBD">
      <w:pPr>
        <w:spacing w:after="0"/>
        <w:ind w:right="2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79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ORGANIZATOR I PROVODITELJ:</w:t>
      </w:r>
    </w:p>
    <w:p w:rsidR="00227BBD" w:rsidRPr="00BE28AD" w:rsidRDefault="00227BBD" w:rsidP="00227BBD">
      <w:pPr>
        <w:pStyle w:val="Naslov3"/>
        <w:spacing w:before="0" w:after="0"/>
        <w:ind w:right="23"/>
        <w:jc w:val="both"/>
        <w:rPr>
          <w:rFonts w:ascii="Times New Roman" w:hAnsi="Times New Roman"/>
          <w:b w:val="0"/>
          <w:color w:val="FF0000"/>
          <w:sz w:val="24"/>
          <w:szCs w:val="24"/>
          <w:lang w:val="hr-HR"/>
        </w:rPr>
      </w:pPr>
      <w:r w:rsidRPr="00AD7FD5">
        <w:rPr>
          <w:rFonts w:ascii="Times New Roman" w:hAnsi="Times New Roman"/>
          <w:b w:val="0"/>
          <w:sz w:val="24"/>
          <w:szCs w:val="24"/>
        </w:rPr>
        <w:t xml:space="preserve">Društvo arhitekata Varaždin (DAV), Ulica hrvatskih branitelja 1, 42 000 Varaždin, OIB: 97116871661, Internetska adresa:   </w:t>
      </w:r>
      <w:hyperlink r:id="rId9" w:history="1">
        <w:r w:rsidRPr="00EF486B">
          <w:rPr>
            <w:rStyle w:val="Hiperveza"/>
            <w:rFonts w:ascii="Times New Roman" w:hAnsi="Times New Roman"/>
            <w:b w:val="0"/>
            <w:sz w:val="24"/>
            <w:szCs w:val="24"/>
            <w:lang w:val="hr-HR"/>
          </w:rPr>
          <w:t>http://www.davz.hr/</w:t>
        </w:r>
      </w:hyperlink>
      <w:r w:rsidRPr="00A324D6">
        <w:rPr>
          <w:rFonts w:ascii="Times New Roman" w:hAnsi="Times New Roman"/>
          <w:b w:val="0"/>
          <w:sz w:val="24"/>
          <w:szCs w:val="24"/>
          <w:lang w:val="hr-HR"/>
        </w:rPr>
        <w:t>,</w:t>
      </w:r>
      <w:r w:rsidRPr="00A324D6">
        <w:rPr>
          <w:rStyle w:val="Hiperveza"/>
          <w:rFonts w:ascii="Times New Roman" w:hAnsi="Times New Roman"/>
          <w:b w:val="0"/>
          <w:sz w:val="24"/>
          <w:szCs w:val="24"/>
          <w:u w:val="none"/>
          <w:lang w:val="hr-HR"/>
        </w:rPr>
        <w:t xml:space="preserve"> </w:t>
      </w:r>
      <w:r w:rsidRPr="00AD7FD5">
        <w:rPr>
          <w:rFonts w:ascii="Times New Roman" w:hAnsi="Times New Roman"/>
          <w:b w:val="0"/>
          <w:sz w:val="24"/>
          <w:szCs w:val="24"/>
        </w:rPr>
        <w:t xml:space="preserve">koje zastupa predsjednica Antonija </w:t>
      </w:r>
      <w:proofErr w:type="spellStart"/>
      <w:r w:rsidRPr="00AD7FD5">
        <w:rPr>
          <w:rFonts w:ascii="Times New Roman" w:hAnsi="Times New Roman"/>
          <w:b w:val="0"/>
          <w:sz w:val="24"/>
          <w:szCs w:val="24"/>
        </w:rPr>
        <w:t>Bogadi</w:t>
      </w:r>
      <w:proofErr w:type="spellEnd"/>
      <w:r w:rsidRPr="00AD7FD5">
        <w:rPr>
          <w:rFonts w:ascii="Times New Roman" w:hAnsi="Times New Roman"/>
          <w:b w:val="0"/>
          <w:sz w:val="24"/>
          <w:szCs w:val="24"/>
        </w:rPr>
        <w:t>, dipl.ing.arh.</w:t>
      </w:r>
      <w:r w:rsidRPr="00AD7FD5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  <w:proofErr w:type="spellStart"/>
      <w:r w:rsidRPr="00AD7FD5">
        <w:rPr>
          <w:rFonts w:ascii="Times New Roman" w:hAnsi="Times New Roman"/>
          <w:b w:val="0"/>
          <w:sz w:val="24"/>
          <w:szCs w:val="24"/>
          <w:lang w:val="hr-HR"/>
        </w:rPr>
        <w:t>tel</w:t>
      </w:r>
      <w:proofErr w:type="spellEnd"/>
      <w:r w:rsidRPr="00AD7FD5">
        <w:rPr>
          <w:rFonts w:ascii="Times New Roman" w:hAnsi="Times New Roman"/>
          <w:b w:val="0"/>
          <w:sz w:val="24"/>
          <w:szCs w:val="24"/>
          <w:lang w:val="hr-HR"/>
        </w:rPr>
        <w:t>: 098818174, e-</w:t>
      </w:r>
      <w:r w:rsidRPr="00AD7FD5">
        <w:rPr>
          <w:rFonts w:ascii="Times New Roman" w:hAnsi="Times New Roman"/>
          <w:b w:val="0"/>
          <w:sz w:val="24"/>
          <w:szCs w:val="24"/>
        </w:rPr>
        <w:t>ma</w:t>
      </w:r>
      <w:r w:rsidR="004E4394">
        <w:rPr>
          <w:rFonts w:ascii="Times New Roman" w:hAnsi="Times New Roman"/>
          <w:b w:val="0"/>
          <w:sz w:val="24"/>
          <w:szCs w:val="24"/>
        </w:rPr>
        <w:t>il:</w:t>
      </w:r>
      <w:r w:rsidR="004E4394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  <w:hyperlink r:id="rId10" w:history="1">
        <w:r w:rsidRPr="004E4394">
          <w:rPr>
            <w:rStyle w:val="Hiperveza"/>
            <w:rFonts w:ascii="Times New Roman" w:hAnsi="Times New Roman"/>
            <w:b w:val="0"/>
            <w:sz w:val="24"/>
            <w:szCs w:val="24"/>
            <w:lang w:val="hr-HR"/>
          </w:rPr>
          <w:t>davnatjecajtpvz@gmail.com</w:t>
        </w:r>
      </w:hyperlink>
      <w:r w:rsidRPr="004E4394">
        <w:rPr>
          <w:rStyle w:val="Hiperveza"/>
          <w:rFonts w:ascii="Times New Roman" w:hAnsi="Times New Roman"/>
          <w:b w:val="0"/>
          <w:sz w:val="24"/>
          <w:szCs w:val="24"/>
          <w:lang w:val="hr-HR"/>
        </w:rPr>
        <w:t>,</w:t>
      </w:r>
      <w:r w:rsidRPr="00227BBD">
        <w:rPr>
          <w:rStyle w:val="Hiperveza"/>
          <w:rFonts w:ascii="Times New Roman" w:hAnsi="Times New Roman"/>
          <w:b w:val="0"/>
          <w:sz w:val="24"/>
          <w:szCs w:val="24"/>
          <w:highlight w:val="yellow"/>
          <w:lang w:val="hr-HR"/>
        </w:rPr>
        <w:t xml:space="preserve"> </w:t>
      </w:r>
    </w:p>
    <w:p w:rsidR="00227BBD" w:rsidRDefault="00227BBD" w:rsidP="00227B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FD5" w:rsidRPr="00687977" w:rsidRDefault="00AD7FD5" w:rsidP="006A1E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77">
        <w:rPr>
          <w:rFonts w:ascii="Times New Roman" w:hAnsi="Times New Roman" w:cs="Times New Roman"/>
          <w:b/>
          <w:sz w:val="24"/>
          <w:szCs w:val="24"/>
        </w:rPr>
        <w:t>PRAVO SUDJELOVANJA:</w:t>
      </w:r>
    </w:p>
    <w:p w:rsidR="00AD7FD5" w:rsidRDefault="00AD7FD5" w:rsidP="0049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D5">
        <w:rPr>
          <w:rFonts w:ascii="Times New Roman" w:hAnsi="Times New Roman" w:cs="Times New Roman"/>
          <w:sz w:val="24"/>
          <w:szCs w:val="24"/>
        </w:rPr>
        <w:t xml:space="preserve">Pravo sudjelovanja imaju </w:t>
      </w:r>
      <w:r>
        <w:rPr>
          <w:rFonts w:ascii="Times New Roman" w:hAnsi="Times New Roman" w:cs="Times New Roman"/>
          <w:sz w:val="24"/>
          <w:szCs w:val="24"/>
        </w:rPr>
        <w:t>sve fizičke i pravne osobe uz uvjet da je najmanje jedan član autorskog tima ili autor natječajnog rada ovlašteni arhitekt upisan</w:t>
      </w:r>
      <w:r w:rsidR="006A1E29">
        <w:rPr>
          <w:rFonts w:ascii="Times New Roman" w:hAnsi="Times New Roman" w:cs="Times New Roman"/>
          <w:sz w:val="24"/>
          <w:szCs w:val="24"/>
        </w:rPr>
        <w:t xml:space="preserve"> u Hrvatsku komoru arhitekata.</w:t>
      </w:r>
      <w:r w:rsidR="00490501">
        <w:rPr>
          <w:rFonts w:ascii="Times New Roman" w:hAnsi="Times New Roman" w:cs="Times New Roman"/>
          <w:sz w:val="24"/>
          <w:szCs w:val="24"/>
        </w:rPr>
        <w:t xml:space="preserve"> Mogućnost sudjelovanja stranih natjecatelja definirana je Općim uvjetima natječaja.</w:t>
      </w:r>
    </w:p>
    <w:p w:rsidR="0046261B" w:rsidRDefault="0046261B" w:rsidP="008A0D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DB2" w:rsidRPr="00687977" w:rsidRDefault="008A0DB2" w:rsidP="008A0D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977">
        <w:rPr>
          <w:rFonts w:ascii="Times New Roman" w:hAnsi="Times New Roman" w:cs="Times New Roman"/>
          <w:b/>
          <w:sz w:val="24"/>
          <w:szCs w:val="24"/>
        </w:rPr>
        <w:t>JEZIK NA KOJEM SE PROVODI NATJEČAJ:</w:t>
      </w:r>
    </w:p>
    <w:p w:rsidR="008A0DB2" w:rsidRPr="000F1AED" w:rsidRDefault="008A0DB2" w:rsidP="008A0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će se provoditi na h</w:t>
      </w:r>
      <w:r w:rsidRPr="000F1AED">
        <w:rPr>
          <w:rFonts w:ascii="Times New Roman" w:hAnsi="Times New Roman" w:cs="Times New Roman"/>
          <w:sz w:val="24"/>
          <w:szCs w:val="24"/>
        </w:rPr>
        <w:t>rvatsk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0F1AED">
        <w:rPr>
          <w:rFonts w:ascii="Times New Roman" w:hAnsi="Times New Roman" w:cs="Times New Roman"/>
          <w:sz w:val="24"/>
          <w:szCs w:val="24"/>
        </w:rPr>
        <w:t>jezik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BE28AD" w:rsidRDefault="00BE28AD" w:rsidP="00C0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7A8" w:rsidRDefault="00C037A8" w:rsidP="00C0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77">
        <w:rPr>
          <w:rFonts w:ascii="Times New Roman" w:hAnsi="Times New Roman" w:cs="Times New Roman"/>
          <w:b/>
          <w:sz w:val="24"/>
          <w:szCs w:val="24"/>
        </w:rPr>
        <w:t>NATJEČAJN</w:t>
      </w:r>
      <w:r w:rsidR="00227BB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B3C22">
        <w:rPr>
          <w:rFonts w:ascii="Times New Roman" w:hAnsi="Times New Roman" w:cs="Times New Roman"/>
          <w:b/>
          <w:sz w:val="24"/>
          <w:szCs w:val="24"/>
        </w:rPr>
        <w:t>PODLOGA</w:t>
      </w:r>
      <w:r w:rsidR="00687977">
        <w:rPr>
          <w:rFonts w:ascii="Times New Roman" w:hAnsi="Times New Roman" w:cs="Times New Roman"/>
          <w:b/>
          <w:sz w:val="24"/>
          <w:szCs w:val="24"/>
        </w:rPr>
        <w:t>:</w:t>
      </w:r>
    </w:p>
    <w:p w:rsidR="008A0DB2" w:rsidRPr="008A0DB2" w:rsidRDefault="008A0DB2" w:rsidP="008A0DB2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8A0DB2">
        <w:rPr>
          <w:rFonts w:ascii="Times New Roman" w:hAnsi="Times New Roman" w:cs="Times New Roman"/>
          <w:sz w:val="24"/>
          <w:szCs w:val="24"/>
        </w:rPr>
        <w:t>Natjecateljima se stavlja na raspolaganje slijedeća dokumentacija:</w:t>
      </w:r>
    </w:p>
    <w:p w:rsidR="008A0DB2" w:rsidRPr="00401C3F" w:rsidRDefault="008A0DB2" w:rsidP="008A0DB2">
      <w:pPr>
        <w:spacing w:after="0" w:line="240" w:lineRule="auto"/>
        <w:ind w:right="23"/>
        <w:rPr>
          <w:rFonts w:ascii="Times New Roman" w:hAnsi="Times New Roman" w:cs="Times New Roman"/>
          <w:i/>
          <w:sz w:val="24"/>
          <w:szCs w:val="24"/>
        </w:rPr>
      </w:pPr>
      <w:r w:rsidRPr="00401C3F">
        <w:rPr>
          <w:rFonts w:ascii="Times New Roman" w:hAnsi="Times New Roman" w:cs="Times New Roman"/>
          <w:i/>
          <w:sz w:val="24"/>
          <w:szCs w:val="24"/>
        </w:rPr>
        <w:t>OPĆI UVJETI</w:t>
      </w:r>
      <w:r w:rsidR="00401C3F">
        <w:rPr>
          <w:rFonts w:ascii="Times New Roman" w:hAnsi="Times New Roman" w:cs="Times New Roman"/>
          <w:i/>
          <w:sz w:val="24"/>
          <w:szCs w:val="24"/>
        </w:rPr>
        <w:t xml:space="preserve"> NATJEČAJA</w:t>
      </w:r>
    </w:p>
    <w:p w:rsidR="008A0DB2" w:rsidRPr="008A0DB2" w:rsidRDefault="008A0DB2" w:rsidP="008A0DB2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401C3F">
        <w:rPr>
          <w:rFonts w:ascii="Times New Roman" w:hAnsi="Times New Roman" w:cs="Times New Roman"/>
          <w:i/>
          <w:sz w:val="24"/>
          <w:szCs w:val="24"/>
        </w:rPr>
        <w:t>PROGRAM</w:t>
      </w:r>
      <w:r w:rsidRPr="008A0DB2">
        <w:rPr>
          <w:rFonts w:ascii="Times New Roman" w:hAnsi="Times New Roman" w:cs="Times New Roman"/>
          <w:sz w:val="24"/>
          <w:szCs w:val="24"/>
        </w:rPr>
        <w:t xml:space="preserve"> </w:t>
      </w:r>
      <w:r w:rsidR="00401C3F" w:rsidRPr="00401C3F">
        <w:rPr>
          <w:rFonts w:ascii="Times New Roman" w:hAnsi="Times New Roman" w:cs="Times New Roman"/>
          <w:i/>
          <w:sz w:val="24"/>
          <w:szCs w:val="24"/>
        </w:rPr>
        <w:t>NATJEČAJA</w:t>
      </w:r>
      <w:r w:rsidR="00401C3F">
        <w:rPr>
          <w:rFonts w:ascii="Times New Roman" w:hAnsi="Times New Roman" w:cs="Times New Roman"/>
          <w:sz w:val="24"/>
          <w:szCs w:val="24"/>
        </w:rPr>
        <w:t xml:space="preserve"> </w:t>
      </w:r>
      <w:r w:rsidRPr="008A0DB2">
        <w:rPr>
          <w:rFonts w:ascii="Times New Roman" w:hAnsi="Times New Roman" w:cs="Times New Roman"/>
          <w:sz w:val="24"/>
          <w:szCs w:val="24"/>
        </w:rPr>
        <w:t>(tekstualni i grafički dio)</w:t>
      </w:r>
      <w:r w:rsidR="00490501">
        <w:rPr>
          <w:rFonts w:ascii="Times New Roman" w:hAnsi="Times New Roman" w:cs="Times New Roman"/>
          <w:sz w:val="24"/>
          <w:szCs w:val="24"/>
        </w:rPr>
        <w:t>.</w:t>
      </w:r>
      <w:r w:rsidRPr="008A0D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63BD" w:rsidRPr="003C6229" w:rsidRDefault="005363BD" w:rsidP="000B3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C22">
        <w:rPr>
          <w:rFonts w:ascii="Times New Roman" w:hAnsi="Times New Roman" w:cs="Times New Roman"/>
          <w:sz w:val="24"/>
          <w:szCs w:val="24"/>
        </w:rPr>
        <w:t xml:space="preserve">Natjecatelji mogu preuzeti natječajne podloge </w:t>
      </w:r>
      <w:r w:rsidR="00490501" w:rsidRPr="000B3C22">
        <w:rPr>
          <w:rFonts w:ascii="Times New Roman" w:hAnsi="Times New Roman" w:cs="Times New Roman"/>
          <w:sz w:val="24"/>
          <w:szCs w:val="24"/>
        </w:rPr>
        <w:t xml:space="preserve">u digitalnom obliku </w:t>
      </w:r>
      <w:r w:rsidRPr="000B3C22">
        <w:rPr>
          <w:rFonts w:ascii="Times New Roman" w:hAnsi="Times New Roman" w:cs="Times New Roman"/>
          <w:sz w:val="24"/>
          <w:szCs w:val="24"/>
        </w:rPr>
        <w:t xml:space="preserve">bez naknade, uz prethodnu  registraciju (ostavljanje osobnih podataka - ime i prezime, adresa, e-mail adresa i br. telefona) na e-mail adresi: </w:t>
      </w:r>
      <w:hyperlink r:id="rId11" w:history="1">
        <w:r w:rsidR="003C6229" w:rsidRPr="004E4394">
          <w:rPr>
            <w:rStyle w:val="Hiperveza"/>
            <w:rFonts w:ascii="Times New Roman" w:hAnsi="Times New Roman"/>
            <w:sz w:val="24"/>
            <w:szCs w:val="24"/>
          </w:rPr>
          <w:t>davnatjecajtpvz@gmail.com</w:t>
        </w:r>
      </w:hyperlink>
      <w:r w:rsidRPr="000B3C22">
        <w:rPr>
          <w:rFonts w:ascii="Times New Roman" w:hAnsi="Times New Roman" w:cs="Times New Roman"/>
          <w:sz w:val="24"/>
          <w:szCs w:val="24"/>
        </w:rPr>
        <w:t xml:space="preserve">, nakon čega će im biti dostavljena poveznica na kojoj se mogu natječajne podloge u digitalnom obliku preuzeti s poslužitelja. </w:t>
      </w:r>
      <w:r w:rsidRPr="003C6229">
        <w:rPr>
          <w:rFonts w:ascii="Times New Roman" w:hAnsi="Times New Roman" w:cs="Times New Roman"/>
          <w:sz w:val="24"/>
          <w:szCs w:val="24"/>
        </w:rPr>
        <w:t xml:space="preserve">Ukoliko </w:t>
      </w:r>
      <w:r w:rsidR="000B3C22" w:rsidRPr="003C6229">
        <w:rPr>
          <w:rFonts w:ascii="Times New Roman" w:hAnsi="Times New Roman" w:cs="Times New Roman"/>
          <w:sz w:val="24"/>
          <w:szCs w:val="24"/>
        </w:rPr>
        <w:t xml:space="preserve">natjecatelj traži natječajnu </w:t>
      </w:r>
      <w:r w:rsidRPr="003C6229">
        <w:rPr>
          <w:rFonts w:ascii="Times New Roman" w:hAnsi="Times New Roman" w:cs="Times New Roman"/>
          <w:sz w:val="24"/>
          <w:szCs w:val="24"/>
        </w:rPr>
        <w:t>podlog</w:t>
      </w:r>
      <w:r w:rsidR="000B3C22" w:rsidRPr="003C6229">
        <w:rPr>
          <w:rFonts w:ascii="Times New Roman" w:hAnsi="Times New Roman" w:cs="Times New Roman"/>
          <w:sz w:val="24"/>
          <w:szCs w:val="24"/>
        </w:rPr>
        <w:t>u</w:t>
      </w:r>
      <w:r w:rsidRPr="003C6229">
        <w:rPr>
          <w:rFonts w:ascii="Times New Roman" w:hAnsi="Times New Roman" w:cs="Times New Roman"/>
          <w:sz w:val="24"/>
          <w:szCs w:val="24"/>
        </w:rPr>
        <w:t xml:space="preserve"> </w:t>
      </w:r>
      <w:r w:rsidR="000B3C22" w:rsidRPr="003C6229">
        <w:rPr>
          <w:rFonts w:ascii="Times New Roman" w:hAnsi="Times New Roman" w:cs="Times New Roman"/>
          <w:sz w:val="24"/>
          <w:szCs w:val="24"/>
        </w:rPr>
        <w:t xml:space="preserve">i </w:t>
      </w:r>
      <w:r w:rsidRPr="003C6229">
        <w:rPr>
          <w:rFonts w:ascii="Times New Roman" w:hAnsi="Times New Roman" w:cs="Times New Roman"/>
          <w:sz w:val="24"/>
          <w:szCs w:val="24"/>
        </w:rPr>
        <w:t>u analognom obliku</w:t>
      </w:r>
      <w:r w:rsidR="000B3C22" w:rsidRPr="003C6229">
        <w:rPr>
          <w:rFonts w:ascii="Times New Roman" w:hAnsi="Times New Roman" w:cs="Times New Roman"/>
          <w:sz w:val="24"/>
          <w:szCs w:val="24"/>
        </w:rPr>
        <w:t>,</w:t>
      </w:r>
      <w:r w:rsidRPr="003C6229">
        <w:rPr>
          <w:rFonts w:ascii="Times New Roman" w:hAnsi="Times New Roman" w:cs="Times New Roman"/>
          <w:sz w:val="24"/>
          <w:szCs w:val="24"/>
        </w:rPr>
        <w:t xml:space="preserve"> ist</w:t>
      </w:r>
      <w:r w:rsidR="000B3C22" w:rsidRPr="003C6229">
        <w:rPr>
          <w:rFonts w:ascii="Times New Roman" w:hAnsi="Times New Roman" w:cs="Times New Roman"/>
          <w:sz w:val="24"/>
          <w:szCs w:val="24"/>
        </w:rPr>
        <w:t>a</w:t>
      </w:r>
      <w:r w:rsidRPr="003C6229">
        <w:rPr>
          <w:rFonts w:ascii="Times New Roman" w:hAnsi="Times New Roman" w:cs="Times New Roman"/>
          <w:sz w:val="24"/>
          <w:szCs w:val="24"/>
        </w:rPr>
        <w:t xml:space="preserve"> će biti dostavljen</w:t>
      </w:r>
      <w:r w:rsidR="000B3C22" w:rsidRPr="003C6229">
        <w:rPr>
          <w:rFonts w:ascii="Times New Roman" w:hAnsi="Times New Roman" w:cs="Times New Roman"/>
          <w:sz w:val="24"/>
          <w:szCs w:val="24"/>
        </w:rPr>
        <w:t>a</w:t>
      </w:r>
      <w:r w:rsidRPr="003C6229">
        <w:rPr>
          <w:rFonts w:ascii="Times New Roman" w:hAnsi="Times New Roman" w:cs="Times New Roman"/>
          <w:sz w:val="24"/>
          <w:szCs w:val="24"/>
        </w:rPr>
        <w:t xml:space="preserve"> natjecatelju poštom</w:t>
      </w:r>
      <w:r w:rsidR="000B3C22" w:rsidRPr="003C6229">
        <w:rPr>
          <w:rFonts w:ascii="Times New Roman" w:hAnsi="Times New Roman" w:cs="Times New Roman"/>
          <w:sz w:val="24"/>
          <w:szCs w:val="24"/>
        </w:rPr>
        <w:t>,</w:t>
      </w:r>
      <w:r w:rsidRPr="003C6229">
        <w:rPr>
          <w:rFonts w:ascii="Times New Roman" w:hAnsi="Times New Roman" w:cs="Times New Roman"/>
          <w:sz w:val="24"/>
          <w:szCs w:val="24"/>
        </w:rPr>
        <w:t xml:space="preserve"> uz plaćanje naknade poštanski</w:t>
      </w:r>
      <w:r w:rsidR="003C6229" w:rsidRPr="003C6229">
        <w:rPr>
          <w:rFonts w:ascii="Times New Roman" w:hAnsi="Times New Roman" w:cs="Times New Roman"/>
          <w:sz w:val="24"/>
          <w:szCs w:val="24"/>
        </w:rPr>
        <w:t>h</w:t>
      </w:r>
      <w:r w:rsidRPr="003C6229">
        <w:rPr>
          <w:rFonts w:ascii="Times New Roman" w:hAnsi="Times New Roman" w:cs="Times New Roman"/>
          <w:sz w:val="24"/>
          <w:szCs w:val="24"/>
        </w:rPr>
        <w:t xml:space="preserve"> troškov</w:t>
      </w:r>
      <w:r w:rsidR="003C6229" w:rsidRPr="003C6229">
        <w:rPr>
          <w:rFonts w:ascii="Times New Roman" w:hAnsi="Times New Roman" w:cs="Times New Roman"/>
          <w:sz w:val="24"/>
          <w:szCs w:val="24"/>
        </w:rPr>
        <w:t>a</w:t>
      </w:r>
    </w:p>
    <w:p w:rsidR="003E2271" w:rsidRDefault="003E2271" w:rsidP="00C0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29" w:rsidRPr="003C6229" w:rsidRDefault="006A1E29" w:rsidP="00C0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229">
        <w:rPr>
          <w:rFonts w:ascii="Times New Roman" w:hAnsi="Times New Roman" w:cs="Times New Roman"/>
          <w:b/>
          <w:sz w:val="24"/>
          <w:szCs w:val="24"/>
        </w:rPr>
        <w:t>ROKOVI:</w:t>
      </w:r>
    </w:p>
    <w:p w:rsidR="00F13172" w:rsidRPr="003C6229" w:rsidRDefault="00C037A8" w:rsidP="00F1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29">
        <w:rPr>
          <w:rFonts w:ascii="Times New Roman" w:hAnsi="Times New Roman" w:cs="Times New Roman"/>
          <w:sz w:val="24"/>
          <w:szCs w:val="24"/>
        </w:rPr>
        <w:t>Početak natječaja:</w:t>
      </w:r>
      <w:r w:rsidR="00F13172" w:rsidRPr="003C6229">
        <w:rPr>
          <w:rFonts w:ascii="Times New Roman" w:hAnsi="Times New Roman" w:cs="Times New Roman"/>
          <w:sz w:val="24"/>
          <w:szCs w:val="24"/>
        </w:rPr>
        <w:t xml:space="preserve"> </w:t>
      </w:r>
      <w:r w:rsidR="000B3C22" w:rsidRPr="003C6229">
        <w:rPr>
          <w:rFonts w:ascii="Times New Roman" w:hAnsi="Times New Roman" w:cs="Times New Roman"/>
          <w:sz w:val="24"/>
          <w:szCs w:val="24"/>
        </w:rPr>
        <w:t xml:space="preserve"> </w:t>
      </w:r>
      <w:r w:rsidR="008A0DB2" w:rsidRPr="003C6229">
        <w:rPr>
          <w:rFonts w:ascii="Times New Roman" w:hAnsi="Times New Roman" w:cs="Times New Roman"/>
          <w:sz w:val="24"/>
          <w:szCs w:val="24"/>
        </w:rPr>
        <w:t>1</w:t>
      </w:r>
      <w:r w:rsidR="00F13172" w:rsidRPr="003C6229">
        <w:rPr>
          <w:rFonts w:ascii="Times New Roman" w:hAnsi="Times New Roman" w:cs="Times New Roman"/>
          <w:sz w:val="24"/>
          <w:szCs w:val="24"/>
        </w:rPr>
        <w:t>.09.2014. god.</w:t>
      </w:r>
    </w:p>
    <w:p w:rsidR="00C037A8" w:rsidRPr="003C6229" w:rsidRDefault="00C037A8" w:rsidP="000F1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29">
        <w:rPr>
          <w:rFonts w:ascii="Times New Roman" w:hAnsi="Times New Roman" w:cs="Times New Roman"/>
          <w:sz w:val="24"/>
          <w:szCs w:val="24"/>
        </w:rPr>
        <w:t>Rok za postavljanje pitanja natjecatelja</w:t>
      </w:r>
      <w:r w:rsidR="0026090C" w:rsidRPr="003C6229">
        <w:rPr>
          <w:rFonts w:ascii="Times New Roman" w:hAnsi="Times New Roman" w:cs="Times New Roman"/>
          <w:sz w:val="24"/>
          <w:szCs w:val="24"/>
        </w:rPr>
        <w:t>:</w:t>
      </w:r>
      <w:r w:rsidR="00F13172" w:rsidRPr="003C6229">
        <w:rPr>
          <w:rFonts w:ascii="Times New Roman" w:hAnsi="Times New Roman" w:cs="Times New Roman"/>
          <w:sz w:val="24"/>
          <w:szCs w:val="24"/>
        </w:rPr>
        <w:t xml:space="preserve"> </w:t>
      </w:r>
      <w:r w:rsidR="000B3C22" w:rsidRPr="003C6229">
        <w:rPr>
          <w:rFonts w:ascii="Times New Roman" w:hAnsi="Times New Roman" w:cs="Times New Roman"/>
          <w:sz w:val="24"/>
          <w:szCs w:val="24"/>
        </w:rPr>
        <w:t>19</w:t>
      </w:r>
      <w:r w:rsidR="00F13172" w:rsidRPr="003C6229">
        <w:rPr>
          <w:rFonts w:ascii="Times New Roman" w:hAnsi="Times New Roman" w:cs="Times New Roman"/>
          <w:sz w:val="24"/>
          <w:szCs w:val="24"/>
        </w:rPr>
        <w:t>.09.2014. god.</w:t>
      </w:r>
    </w:p>
    <w:p w:rsidR="0026090C" w:rsidRPr="003C6229" w:rsidRDefault="0026090C" w:rsidP="000F1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29">
        <w:rPr>
          <w:rFonts w:ascii="Times New Roman" w:hAnsi="Times New Roman" w:cs="Times New Roman"/>
          <w:sz w:val="24"/>
          <w:szCs w:val="24"/>
        </w:rPr>
        <w:t>Rok za davanje odgovora na pitanja:</w:t>
      </w:r>
      <w:r w:rsidR="00F13172" w:rsidRPr="003C6229">
        <w:rPr>
          <w:rFonts w:ascii="Times New Roman" w:hAnsi="Times New Roman" w:cs="Times New Roman"/>
          <w:sz w:val="24"/>
          <w:szCs w:val="24"/>
        </w:rPr>
        <w:t xml:space="preserve"> </w:t>
      </w:r>
      <w:r w:rsidR="00D90A29" w:rsidRPr="003C6229">
        <w:rPr>
          <w:rFonts w:ascii="Times New Roman" w:hAnsi="Times New Roman" w:cs="Times New Roman"/>
          <w:sz w:val="24"/>
          <w:szCs w:val="24"/>
        </w:rPr>
        <w:t>2</w:t>
      </w:r>
      <w:r w:rsidR="000B3C22" w:rsidRPr="003C6229">
        <w:rPr>
          <w:rFonts w:ascii="Times New Roman" w:hAnsi="Times New Roman" w:cs="Times New Roman"/>
          <w:sz w:val="24"/>
          <w:szCs w:val="24"/>
        </w:rPr>
        <w:t>6</w:t>
      </w:r>
      <w:r w:rsidR="00D90A29" w:rsidRPr="003C6229">
        <w:rPr>
          <w:rFonts w:ascii="Times New Roman" w:hAnsi="Times New Roman" w:cs="Times New Roman"/>
          <w:sz w:val="24"/>
          <w:szCs w:val="24"/>
        </w:rPr>
        <w:t>.</w:t>
      </w:r>
      <w:r w:rsidR="00C36FA9" w:rsidRPr="003C6229">
        <w:rPr>
          <w:rFonts w:ascii="Times New Roman" w:hAnsi="Times New Roman" w:cs="Times New Roman"/>
          <w:sz w:val="24"/>
          <w:szCs w:val="24"/>
        </w:rPr>
        <w:t>0</w:t>
      </w:r>
      <w:r w:rsidR="007E1CD5" w:rsidRPr="003C6229">
        <w:rPr>
          <w:rFonts w:ascii="Times New Roman" w:hAnsi="Times New Roman" w:cs="Times New Roman"/>
          <w:sz w:val="24"/>
          <w:szCs w:val="24"/>
        </w:rPr>
        <w:t>9</w:t>
      </w:r>
      <w:r w:rsidR="00D90A29" w:rsidRPr="003C6229">
        <w:rPr>
          <w:rFonts w:ascii="Times New Roman" w:hAnsi="Times New Roman" w:cs="Times New Roman"/>
          <w:sz w:val="24"/>
          <w:szCs w:val="24"/>
        </w:rPr>
        <w:t>.2014. god.</w:t>
      </w:r>
    </w:p>
    <w:p w:rsidR="000B3C22" w:rsidRDefault="0026090C" w:rsidP="00F1317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C6229">
        <w:rPr>
          <w:rFonts w:ascii="Times New Roman" w:hAnsi="Times New Roman" w:cs="Times New Roman"/>
          <w:sz w:val="24"/>
          <w:szCs w:val="24"/>
        </w:rPr>
        <w:t>Rok, način i vrijeme predaje natječajnih radova:</w:t>
      </w:r>
      <w:r w:rsidR="00F13172" w:rsidRPr="003C6229">
        <w:rPr>
          <w:rFonts w:ascii="Times New Roman" w:hAnsi="Times New Roman" w:cs="Times New Roman"/>
          <w:sz w:val="24"/>
          <w:szCs w:val="24"/>
        </w:rPr>
        <w:t xml:space="preserve"> </w:t>
      </w:r>
      <w:r w:rsidR="000B3C22" w:rsidRPr="003C6229">
        <w:rPr>
          <w:rFonts w:ascii="Times New Roman" w:hAnsi="Times New Roman" w:cs="Times New Roman"/>
          <w:sz w:val="24"/>
          <w:szCs w:val="24"/>
        </w:rPr>
        <w:t xml:space="preserve"> </w:t>
      </w:r>
      <w:r w:rsidR="008A0DB2" w:rsidRPr="003C6229">
        <w:rPr>
          <w:rFonts w:ascii="Times New Roman" w:hAnsi="Times New Roman" w:cs="Times New Roman"/>
          <w:sz w:val="24"/>
          <w:szCs w:val="24"/>
        </w:rPr>
        <w:t>3</w:t>
      </w:r>
      <w:r w:rsidR="00F13172" w:rsidRPr="003C6229">
        <w:rPr>
          <w:rFonts w:ascii="Times New Roman" w:hAnsi="Times New Roman" w:cs="Times New Roman"/>
          <w:sz w:val="24"/>
          <w:szCs w:val="24"/>
        </w:rPr>
        <w:t xml:space="preserve">.11.2014. god. do 16 sati ukoliko se rad predaje osobno, a u slučaju slanja poštom, pošiljka na pošti treba biti </w:t>
      </w:r>
      <w:r w:rsidR="00F13172" w:rsidRPr="000B3C22">
        <w:rPr>
          <w:rFonts w:ascii="Times New Roman" w:hAnsi="Times New Roman" w:cs="Times New Roman"/>
          <w:sz w:val="24"/>
          <w:szCs w:val="24"/>
        </w:rPr>
        <w:t>zaprimljena na isti datum do 16 sati.</w:t>
      </w:r>
      <w:r w:rsidR="00F13172" w:rsidRPr="000B3C22">
        <w:rPr>
          <w:rFonts w:ascii="Tahoma" w:hAnsi="Tahoma" w:cs="Tahoma"/>
          <w:sz w:val="21"/>
          <w:szCs w:val="21"/>
        </w:rPr>
        <w:t xml:space="preserve"> </w:t>
      </w:r>
    </w:p>
    <w:p w:rsidR="00F13172" w:rsidRPr="000B3C22" w:rsidRDefault="00F13172" w:rsidP="003C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C22">
        <w:rPr>
          <w:rFonts w:ascii="Times New Roman" w:hAnsi="Times New Roman" w:cs="Times New Roman"/>
          <w:sz w:val="24"/>
          <w:szCs w:val="24"/>
        </w:rPr>
        <w:t xml:space="preserve">Predaja natječajnih radova i adresa za slanje istih je: </w:t>
      </w:r>
      <w:r w:rsidRPr="000B3C22">
        <w:rPr>
          <w:rFonts w:ascii="Times New Roman" w:hAnsi="Times New Roman" w:cs="Times New Roman"/>
          <w:i/>
          <w:sz w:val="24"/>
          <w:szCs w:val="24"/>
        </w:rPr>
        <w:t>TEHNOLOŠKI PARK VARAŽDIN d.o.o. za inkubaciju inovativnih tehnologijskih poduzeća, Zagrebačka 89, 42 000 Varaždin.</w:t>
      </w:r>
      <w:r w:rsidR="000B3C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C22">
        <w:rPr>
          <w:rFonts w:ascii="Times New Roman" w:hAnsi="Times New Roman" w:cs="Times New Roman"/>
          <w:sz w:val="24"/>
          <w:szCs w:val="24"/>
        </w:rPr>
        <w:t xml:space="preserve">Na omotu pošiljke je potrebno obavezno navesti: </w:t>
      </w:r>
      <w:r w:rsidR="000B3C22" w:rsidRPr="00223684">
        <w:rPr>
          <w:rFonts w:ascii="Times New Roman" w:hAnsi="Times New Roman" w:cs="Times New Roman"/>
          <w:i/>
          <w:sz w:val="24"/>
          <w:szCs w:val="24"/>
        </w:rPr>
        <w:t>„TEHNOLOŠKI PARK VARAŽDIN – Arhitektonsko-urbanistički na</w:t>
      </w:r>
      <w:r w:rsidR="001E66C9">
        <w:rPr>
          <w:rFonts w:ascii="Times New Roman" w:hAnsi="Times New Roman" w:cs="Times New Roman"/>
          <w:i/>
          <w:sz w:val="24"/>
          <w:szCs w:val="24"/>
        </w:rPr>
        <w:t>t</w:t>
      </w:r>
      <w:r w:rsidR="000B3C22" w:rsidRPr="00223684">
        <w:rPr>
          <w:rFonts w:ascii="Times New Roman" w:hAnsi="Times New Roman" w:cs="Times New Roman"/>
          <w:i/>
          <w:sz w:val="24"/>
          <w:szCs w:val="24"/>
        </w:rPr>
        <w:t>ječaj“ – NE OTVARATI.</w:t>
      </w:r>
    </w:p>
    <w:p w:rsidR="00D90A29" w:rsidRDefault="00D90A29" w:rsidP="007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29" w:rsidRPr="00687977" w:rsidRDefault="007B498F" w:rsidP="007B4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977">
        <w:rPr>
          <w:rFonts w:ascii="Times New Roman" w:hAnsi="Times New Roman" w:cs="Times New Roman"/>
          <w:b/>
          <w:sz w:val="24"/>
          <w:szCs w:val="24"/>
        </w:rPr>
        <w:t>OCJENJIVAČKI SUD, STRUČNI SAVJETNIK, TEHNIČKA KOMISIJA I TAJNI</w:t>
      </w:r>
      <w:r w:rsidR="00686DBF">
        <w:rPr>
          <w:rFonts w:ascii="Times New Roman" w:hAnsi="Times New Roman" w:cs="Times New Roman"/>
          <w:b/>
          <w:sz w:val="24"/>
          <w:szCs w:val="24"/>
        </w:rPr>
        <w:t>CA</w:t>
      </w:r>
      <w:r w:rsidR="00687977" w:rsidRPr="00687977">
        <w:rPr>
          <w:rFonts w:ascii="Times New Roman" w:hAnsi="Times New Roman" w:cs="Times New Roman"/>
          <w:b/>
          <w:sz w:val="24"/>
          <w:szCs w:val="24"/>
        </w:rPr>
        <w:t>:</w:t>
      </w:r>
    </w:p>
    <w:p w:rsidR="007B498F" w:rsidRPr="007B498F" w:rsidRDefault="007B498F" w:rsidP="00687977">
      <w:pPr>
        <w:spacing w:before="120"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>Za ocjenu radova imenovan je Ocjenjivački sud u sastavu pet (5) članova:</w:t>
      </w:r>
    </w:p>
    <w:p w:rsidR="007B498F" w:rsidRPr="007B498F" w:rsidRDefault="007B498F" w:rsidP="007B498F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 xml:space="preserve">1. Vedran Kogl, dipl.ing.arh., ovlašteni arhitekt, predstavnik provoditelja </w:t>
      </w:r>
    </w:p>
    <w:p w:rsidR="007B498F" w:rsidRPr="007B498F" w:rsidRDefault="007B498F" w:rsidP="007B498F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B7A1D">
        <w:rPr>
          <w:rFonts w:ascii="Times New Roman" w:hAnsi="Times New Roman" w:cs="Times New Roman"/>
          <w:sz w:val="24"/>
          <w:szCs w:val="24"/>
        </w:rPr>
        <w:t>Mr.sc</w:t>
      </w:r>
      <w:proofErr w:type="spellEnd"/>
      <w:r w:rsidR="00BB7A1D">
        <w:rPr>
          <w:rFonts w:ascii="Times New Roman" w:hAnsi="Times New Roman" w:cs="Times New Roman"/>
          <w:sz w:val="24"/>
          <w:szCs w:val="24"/>
        </w:rPr>
        <w:t xml:space="preserve">. </w:t>
      </w:r>
      <w:r w:rsidRPr="007B498F">
        <w:rPr>
          <w:rFonts w:ascii="Times New Roman" w:hAnsi="Times New Roman" w:cs="Times New Roman"/>
          <w:sz w:val="24"/>
          <w:szCs w:val="24"/>
        </w:rPr>
        <w:t xml:space="preserve">Andrija Petrović, </w:t>
      </w:r>
      <w:proofErr w:type="spellStart"/>
      <w:r w:rsidR="00BB7A1D">
        <w:rPr>
          <w:rFonts w:ascii="Times New Roman" w:hAnsi="Times New Roman" w:cs="Times New Roman"/>
          <w:sz w:val="24"/>
          <w:szCs w:val="24"/>
        </w:rPr>
        <w:t>dipl.inf</w:t>
      </w:r>
      <w:proofErr w:type="spellEnd"/>
      <w:r w:rsidR="00BB7A1D">
        <w:rPr>
          <w:rFonts w:ascii="Times New Roman" w:hAnsi="Times New Roman" w:cs="Times New Roman"/>
          <w:sz w:val="24"/>
          <w:szCs w:val="24"/>
        </w:rPr>
        <w:t xml:space="preserve">., </w:t>
      </w:r>
      <w:r w:rsidRPr="007B498F">
        <w:rPr>
          <w:rFonts w:ascii="Times New Roman" w:hAnsi="Times New Roman" w:cs="Times New Roman"/>
          <w:sz w:val="24"/>
          <w:szCs w:val="24"/>
        </w:rPr>
        <w:t xml:space="preserve">predstavnik </w:t>
      </w:r>
      <w:proofErr w:type="spellStart"/>
      <w:r w:rsidRPr="007B498F">
        <w:rPr>
          <w:rFonts w:ascii="Times New Roman" w:hAnsi="Times New Roman" w:cs="Times New Roman"/>
          <w:sz w:val="24"/>
          <w:szCs w:val="24"/>
        </w:rPr>
        <w:t>raspisivača</w:t>
      </w:r>
      <w:proofErr w:type="spellEnd"/>
      <w:r w:rsidRPr="007B4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98F" w:rsidRPr="007B498F" w:rsidRDefault="007B498F" w:rsidP="007B498F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>3. Darinka Brakus, dipl.ing.arh., ovlašten</w:t>
      </w:r>
      <w:r w:rsidR="000906E3">
        <w:rPr>
          <w:rFonts w:ascii="Times New Roman" w:hAnsi="Times New Roman" w:cs="Times New Roman"/>
          <w:sz w:val="24"/>
          <w:szCs w:val="24"/>
        </w:rPr>
        <w:t>a</w:t>
      </w:r>
      <w:r w:rsidRPr="007B498F">
        <w:rPr>
          <w:rFonts w:ascii="Times New Roman" w:hAnsi="Times New Roman" w:cs="Times New Roman"/>
          <w:sz w:val="24"/>
          <w:szCs w:val="24"/>
        </w:rPr>
        <w:t xml:space="preserve"> arhitekt</w:t>
      </w:r>
      <w:r w:rsidR="000906E3">
        <w:rPr>
          <w:rFonts w:ascii="Times New Roman" w:hAnsi="Times New Roman" w:cs="Times New Roman"/>
          <w:sz w:val="24"/>
          <w:szCs w:val="24"/>
        </w:rPr>
        <w:t>ica</w:t>
      </w:r>
      <w:r w:rsidRPr="007B498F">
        <w:rPr>
          <w:rFonts w:ascii="Times New Roman" w:hAnsi="Times New Roman" w:cs="Times New Roman"/>
          <w:sz w:val="24"/>
          <w:szCs w:val="24"/>
        </w:rPr>
        <w:t>, predstavnik provoditelja</w:t>
      </w:r>
    </w:p>
    <w:p w:rsidR="007B498F" w:rsidRPr="007B498F" w:rsidRDefault="007B498F" w:rsidP="007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 xml:space="preserve">4. </w:t>
      </w:r>
      <w:r w:rsidR="00BB7A1D">
        <w:rPr>
          <w:rFonts w:ascii="Times New Roman" w:hAnsi="Times New Roman" w:cs="Times New Roman"/>
          <w:sz w:val="24"/>
          <w:szCs w:val="24"/>
        </w:rPr>
        <w:t xml:space="preserve">Prof.dr.sc. </w:t>
      </w:r>
      <w:r w:rsidRPr="007B498F">
        <w:rPr>
          <w:rFonts w:ascii="Times New Roman" w:hAnsi="Times New Roman" w:cs="Times New Roman"/>
          <w:sz w:val="24"/>
          <w:szCs w:val="24"/>
        </w:rPr>
        <w:t xml:space="preserve">Vjeran Strahonja, predstavnik </w:t>
      </w:r>
      <w:proofErr w:type="spellStart"/>
      <w:r w:rsidRPr="007B498F">
        <w:rPr>
          <w:rFonts w:ascii="Times New Roman" w:hAnsi="Times New Roman" w:cs="Times New Roman"/>
          <w:sz w:val="24"/>
          <w:szCs w:val="24"/>
        </w:rPr>
        <w:t>raspisivača</w:t>
      </w:r>
      <w:proofErr w:type="spellEnd"/>
      <w:r w:rsidRPr="007B4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98F" w:rsidRPr="007B498F" w:rsidRDefault="007B498F" w:rsidP="007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 xml:space="preserve">5. Alenka </w:t>
      </w:r>
      <w:proofErr w:type="spellStart"/>
      <w:r w:rsidRPr="007B498F">
        <w:rPr>
          <w:rFonts w:ascii="Times New Roman" w:hAnsi="Times New Roman" w:cs="Times New Roman"/>
          <w:sz w:val="24"/>
          <w:szCs w:val="24"/>
        </w:rPr>
        <w:t>Piberčnik</w:t>
      </w:r>
      <w:proofErr w:type="spellEnd"/>
      <w:r w:rsidRPr="007B498F">
        <w:rPr>
          <w:rFonts w:ascii="Times New Roman" w:hAnsi="Times New Roman" w:cs="Times New Roman"/>
          <w:sz w:val="24"/>
          <w:szCs w:val="24"/>
        </w:rPr>
        <w:t>, dipl.ing.arh., predstavnik provoditelja</w:t>
      </w:r>
    </w:p>
    <w:p w:rsidR="007B498F" w:rsidRPr="007B498F" w:rsidRDefault="007B498F" w:rsidP="008D685E">
      <w:pPr>
        <w:spacing w:before="120" w:after="0" w:line="240" w:lineRule="auto"/>
        <w:ind w:right="23"/>
        <w:rPr>
          <w:rFonts w:ascii="Times New Roman" w:hAnsi="Times New Roman" w:cs="Times New Roman"/>
          <w:sz w:val="24"/>
          <w:szCs w:val="24"/>
          <w:u w:val="single"/>
        </w:rPr>
      </w:pPr>
      <w:r w:rsidRPr="007B498F">
        <w:rPr>
          <w:rFonts w:ascii="Times New Roman" w:hAnsi="Times New Roman" w:cs="Times New Roman"/>
          <w:bCs/>
          <w:iCs/>
          <w:sz w:val="24"/>
          <w:szCs w:val="24"/>
          <w:u w:val="single"/>
        </w:rPr>
        <w:t>Zamjenik člana</w:t>
      </w:r>
    </w:p>
    <w:p w:rsidR="007B498F" w:rsidRPr="007B498F" w:rsidRDefault="007B498F" w:rsidP="007B498F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7B498F">
        <w:rPr>
          <w:rFonts w:ascii="Times New Roman" w:hAnsi="Times New Roman" w:cs="Times New Roman"/>
          <w:sz w:val="24"/>
          <w:szCs w:val="24"/>
        </w:rPr>
        <w:t>Fištrek</w:t>
      </w:r>
      <w:proofErr w:type="spellEnd"/>
      <w:r w:rsidRPr="007B498F">
        <w:rPr>
          <w:rFonts w:ascii="Times New Roman" w:hAnsi="Times New Roman" w:cs="Times New Roman"/>
          <w:sz w:val="24"/>
          <w:szCs w:val="24"/>
        </w:rPr>
        <w:t>, dipl.ing.arh.,</w:t>
      </w:r>
      <w:r w:rsidR="000906E3" w:rsidRPr="000906E3">
        <w:rPr>
          <w:rFonts w:ascii="Times New Roman" w:hAnsi="Times New Roman" w:cs="Times New Roman"/>
          <w:sz w:val="24"/>
          <w:szCs w:val="24"/>
        </w:rPr>
        <w:t xml:space="preserve"> </w:t>
      </w:r>
      <w:r w:rsidR="000906E3" w:rsidRPr="007B498F">
        <w:rPr>
          <w:rFonts w:ascii="Times New Roman" w:hAnsi="Times New Roman" w:cs="Times New Roman"/>
          <w:sz w:val="24"/>
          <w:szCs w:val="24"/>
        </w:rPr>
        <w:t>ovlašten</w:t>
      </w:r>
      <w:r w:rsidR="000906E3">
        <w:rPr>
          <w:rFonts w:ascii="Times New Roman" w:hAnsi="Times New Roman" w:cs="Times New Roman"/>
          <w:sz w:val="24"/>
          <w:szCs w:val="24"/>
        </w:rPr>
        <w:t>a</w:t>
      </w:r>
      <w:r w:rsidR="000906E3" w:rsidRPr="007B498F">
        <w:rPr>
          <w:rFonts w:ascii="Times New Roman" w:hAnsi="Times New Roman" w:cs="Times New Roman"/>
          <w:sz w:val="24"/>
          <w:szCs w:val="24"/>
        </w:rPr>
        <w:t xml:space="preserve"> arhitekt</w:t>
      </w:r>
      <w:r w:rsidR="000906E3">
        <w:rPr>
          <w:rFonts w:ascii="Times New Roman" w:hAnsi="Times New Roman" w:cs="Times New Roman"/>
          <w:sz w:val="24"/>
          <w:szCs w:val="24"/>
        </w:rPr>
        <w:t xml:space="preserve">ica, </w:t>
      </w:r>
      <w:r w:rsidRPr="007B498F">
        <w:rPr>
          <w:rFonts w:ascii="Times New Roman" w:hAnsi="Times New Roman" w:cs="Times New Roman"/>
          <w:sz w:val="24"/>
          <w:szCs w:val="24"/>
        </w:rPr>
        <w:t xml:space="preserve"> predstavnik provoditelja    </w:t>
      </w:r>
    </w:p>
    <w:p w:rsidR="007B498F" w:rsidRPr="007B498F" w:rsidRDefault="007B498F" w:rsidP="008D685E">
      <w:pPr>
        <w:spacing w:before="120" w:after="0" w:line="240" w:lineRule="auto"/>
        <w:ind w:right="23"/>
        <w:rPr>
          <w:rFonts w:ascii="Times New Roman" w:hAnsi="Times New Roman" w:cs="Times New Roman"/>
          <w:sz w:val="24"/>
          <w:szCs w:val="24"/>
          <w:u w:val="single"/>
        </w:rPr>
      </w:pPr>
      <w:r w:rsidRPr="007B498F">
        <w:rPr>
          <w:rFonts w:ascii="Times New Roman" w:hAnsi="Times New Roman" w:cs="Times New Roman"/>
          <w:sz w:val="24"/>
          <w:szCs w:val="24"/>
          <w:u w:val="single"/>
        </w:rPr>
        <w:t>Stručni savjetnik</w:t>
      </w:r>
    </w:p>
    <w:p w:rsidR="007B498F" w:rsidRPr="007B498F" w:rsidRDefault="00BB7A1D" w:rsidP="007B498F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498F" w:rsidRPr="007B498F">
        <w:rPr>
          <w:rFonts w:ascii="Times New Roman" w:hAnsi="Times New Roman" w:cs="Times New Roman"/>
          <w:sz w:val="24"/>
          <w:szCs w:val="24"/>
        </w:rPr>
        <w:t>Kristijan Horvat</w:t>
      </w:r>
      <w:r>
        <w:rPr>
          <w:rFonts w:ascii="Times New Roman" w:hAnsi="Times New Roman" w:cs="Times New Roman"/>
          <w:sz w:val="24"/>
          <w:szCs w:val="24"/>
        </w:rPr>
        <w:t>, dip.ing.stroj.</w:t>
      </w:r>
      <w:r w:rsidR="007B498F" w:rsidRPr="007B498F">
        <w:rPr>
          <w:rFonts w:ascii="Times New Roman" w:hAnsi="Times New Roman" w:cs="Times New Roman"/>
          <w:sz w:val="24"/>
          <w:szCs w:val="24"/>
        </w:rPr>
        <w:t xml:space="preserve">                          </w:t>
      </w:r>
    </w:p>
    <w:p w:rsidR="007B498F" w:rsidRPr="007B498F" w:rsidRDefault="007B498F" w:rsidP="008D685E">
      <w:pPr>
        <w:pStyle w:val="Tijeloteksta"/>
        <w:spacing w:before="120"/>
        <w:rPr>
          <w:bCs/>
          <w:iCs/>
          <w:u w:val="single"/>
        </w:rPr>
      </w:pPr>
      <w:r w:rsidRPr="007B498F">
        <w:rPr>
          <w:bCs/>
          <w:iCs/>
          <w:u w:val="single"/>
        </w:rPr>
        <w:t>Tehnička komisija</w:t>
      </w:r>
    </w:p>
    <w:p w:rsidR="007B498F" w:rsidRPr="00A306D1" w:rsidRDefault="007B498F" w:rsidP="007B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 xml:space="preserve">1. Maja Kireta, dipl.ing.arh., </w:t>
      </w:r>
      <w:r w:rsidR="000906E3" w:rsidRPr="007B498F">
        <w:rPr>
          <w:rFonts w:ascii="Times New Roman" w:hAnsi="Times New Roman" w:cs="Times New Roman"/>
          <w:sz w:val="24"/>
          <w:szCs w:val="24"/>
        </w:rPr>
        <w:t>ovlašten</w:t>
      </w:r>
      <w:r w:rsidR="000906E3">
        <w:rPr>
          <w:rFonts w:ascii="Times New Roman" w:hAnsi="Times New Roman" w:cs="Times New Roman"/>
          <w:sz w:val="24"/>
          <w:szCs w:val="24"/>
        </w:rPr>
        <w:t>a</w:t>
      </w:r>
      <w:r w:rsidR="000906E3" w:rsidRPr="007B498F">
        <w:rPr>
          <w:rFonts w:ascii="Times New Roman" w:hAnsi="Times New Roman" w:cs="Times New Roman"/>
          <w:sz w:val="24"/>
          <w:szCs w:val="24"/>
        </w:rPr>
        <w:t xml:space="preserve"> arhitekt</w:t>
      </w:r>
      <w:r w:rsidR="000906E3">
        <w:rPr>
          <w:rFonts w:ascii="Times New Roman" w:hAnsi="Times New Roman" w:cs="Times New Roman"/>
          <w:sz w:val="24"/>
          <w:szCs w:val="24"/>
        </w:rPr>
        <w:t>ica,</w:t>
      </w:r>
      <w:r w:rsidR="000906E3" w:rsidRPr="007B498F">
        <w:rPr>
          <w:rFonts w:ascii="Times New Roman" w:hAnsi="Times New Roman" w:cs="Times New Roman"/>
          <w:sz w:val="24"/>
          <w:szCs w:val="24"/>
        </w:rPr>
        <w:t xml:space="preserve"> </w:t>
      </w:r>
      <w:r w:rsidRPr="007B498F">
        <w:rPr>
          <w:rFonts w:ascii="Times New Roman" w:hAnsi="Times New Roman" w:cs="Times New Roman"/>
          <w:sz w:val="24"/>
          <w:szCs w:val="24"/>
        </w:rPr>
        <w:t xml:space="preserve">predstavnik </w:t>
      </w:r>
      <w:proofErr w:type="spellStart"/>
      <w:r w:rsidRPr="00A306D1">
        <w:rPr>
          <w:rFonts w:ascii="Times New Roman" w:hAnsi="Times New Roman" w:cs="Times New Roman"/>
          <w:sz w:val="24"/>
          <w:szCs w:val="24"/>
        </w:rPr>
        <w:t>raspisivača</w:t>
      </w:r>
      <w:proofErr w:type="spellEnd"/>
    </w:p>
    <w:p w:rsidR="007B498F" w:rsidRPr="007B498F" w:rsidRDefault="007B498F" w:rsidP="007B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 xml:space="preserve">2. Antonija </w:t>
      </w:r>
      <w:proofErr w:type="spellStart"/>
      <w:r w:rsidRPr="007B498F">
        <w:rPr>
          <w:rFonts w:ascii="Times New Roman" w:hAnsi="Times New Roman" w:cs="Times New Roman"/>
          <w:sz w:val="24"/>
          <w:szCs w:val="24"/>
        </w:rPr>
        <w:t>Bogadi</w:t>
      </w:r>
      <w:proofErr w:type="spellEnd"/>
      <w:r w:rsidRPr="007B498F">
        <w:rPr>
          <w:rFonts w:ascii="Times New Roman" w:hAnsi="Times New Roman" w:cs="Times New Roman"/>
          <w:sz w:val="24"/>
          <w:szCs w:val="24"/>
        </w:rPr>
        <w:t>, dipl.ing.arh., predstavnik provoditelja                                </w:t>
      </w:r>
    </w:p>
    <w:p w:rsidR="007B498F" w:rsidRPr="007B498F" w:rsidRDefault="007B498F" w:rsidP="008D685E">
      <w:pPr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B498F">
        <w:rPr>
          <w:rFonts w:ascii="Times New Roman" w:hAnsi="Times New Roman" w:cs="Times New Roman"/>
          <w:bCs/>
          <w:iCs/>
          <w:sz w:val="24"/>
          <w:szCs w:val="24"/>
          <w:u w:val="single"/>
        </w:rPr>
        <w:t>Tajnica natječaja</w:t>
      </w:r>
    </w:p>
    <w:p w:rsidR="007B498F" w:rsidRPr="007B498F" w:rsidRDefault="007B498F" w:rsidP="007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98F">
        <w:rPr>
          <w:rFonts w:ascii="Times New Roman" w:hAnsi="Times New Roman" w:cs="Times New Roman"/>
          <w:sz w:val="24"/>
          <w:szCs w:val="24"/>
        </w:rPr>
        <w:t>1. Tanja Martinec, dipl.ing.arh., predstavnik provoditelja</w:t>
      </w:r>
      <w:r w:rsidRPr="007B498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7B498F">
        <w:rPr>
          <w:rFonts w:ascii="Times New Roman" w:hAnsi="Times New Roman" w:cs="Times New Roman"/>
          <w:sz w:val="24"/>
          <w:szCs w:val="24"/>
        </w:rPr>
        <w:t>  </w:t>
      </w:r>
    </w:p>
    <w:p w:rsidR="00AD7FD5" w:rsidRDefault="00AD7FD5" w:rsidP="007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52" w:rsidRPr="00687977" w:rsidRDefault="007B498F" w:rsidP="007B498F">
      <w:pPr>
        <w:pStyle w:val="Naslov3"/>
        <w:spacing w:before="0" w:after="0"/>
        <w:ind w:right="23"/>
        <w:rPr>
          <w:rFonts w:ascii="Times New Roman" w:hAnsi="Times New Roman"/>
          <w:sz w:val="24"/>
          <w:szCs w:val="24"/>
          <w:lang w:val="hr-HR"/>
        </w:rPr>
      </w:pPr>
      <w:r w:rsidRPr="00687977">
        <w:rPr>
          <w:rFonts w:ascii="Times New Roman" w:hAnsi="Times New Roman"/>
          <w:sz w:val="24"/>
          <w:szCs w:val="24"/>
          <w:lang w:val="hr-HR"/>
        </w:rPr>
        <w:t>NAGRADE:</w:t>
      </w:r>
    </w:p>
    <w:p w:rsidR="00D90A29" w:rsidRDefault="00D90A29" w:rsidP="000F02A8">
      <w:pPr>
        <w:pStyle w:val="Blokteksta"/>
        <w:ind w:left="0" w:right="23" w:firstLine="0"/>
        <w:rPr>
          <w:sz w:val="24"/>
          <w:szCs w:val="24"/>
          <w:lang w:val="hr-HR"/>
        </w:rPr>
      </w:pPr>
      <w:r w:rsidRPr="000F02A8">
        <w:rPr>
          <w:sz w:val="24"/>
          <w:szCs w:val="24"/>
          <w:lang w:val="hr-HR"/>
        </w:rPr>
        <w:t>Ako do određenog roka prispije najmanje</w:t>
      </w:r>
      <w:r w:rsidRPr="000F02A8">
        <w:rPr>
          <w:color w:val="FF0000"/>
          <w:sz w:val="24"/>
          <w:szCs w:val="24"/>
          <w:lang w:val="hr-HR"/>
        </w:rPr>
        <w:t xml:space="preserve"> </w:t>
      </w:r>
      <w:r w:rsidRPr="000F02A8">
        <w:rPr>
          <w:sz w:val="24"/>
          <w:szCs w:val="24"/>
          <w:lang w:val="hr-HR"/>
        </w:rPr>
        <w:t>pet (5)</w:t>
      </w:r>
      <w:r w:rsidRPr="000F02A8">
        <w:rPr>
          <w:color w:val="FF0000"/>
          <w:sz w:val="24"/>
          <w:szCs w:val="24"/>
          <w:lang w:val="hr-HR"/>
        </w:rPr>
        <w:t xml:space="preserve"> </w:t>
      </w:r>
      <w:r w:rsidRPr="000F02A8">
        <w:rPr>
          <w:sz w:val="24"/>
          <w:szCs w:val="24"/>
          <w:lang w:val="hr-HR"/>
        </w:rPr>
        <w:t>radova koji su stručno izrađeni i odgovaraju Uvjetima natječaja, Ocjenjivački sud se obvezuje dodijeliti sljedeće nagrade u točnom iznosu i rasporedu kako slijedi: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2357"/>
        <w:gridCol w:w="2357"/>
      </w:tblGrid>
      <w:tr w:rsidR="007B498F" w:rsidRPr="007B498F" w:rsidTr="00AB7190">
        <w:tc>
          <w:tcPr>
            <w:tcW w:w="3897" w:type="dxa"/>
            <w:shd w:val="clear" w:color="auto" w:fill="auto"/>
          </w:tcPr>
          <w:p w:rsidR="00D90A29" w:rsidRPr="00FE2B37" w:rsidRDefault="00D90A29" w:rsidP="00AB7190">
            <w:pPr>
              <w:spacing w:after="0" w:line="240" w:lineRule="auto"/>
              <w:ind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498F" w:rsidRPr="007B498F" w:rsidRDefault="00687977" w:rsidP="00AB7190">
            <w:pPr>
              <w:spacing w:after="0" w:line="240" w:lineRule="auto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B498F" w:rsidRPr="007B498F">
              <w:rPr>
                <w:rFonts w:ascii="Times New Roman" w:hAnsi="Times New Roman" w:cs="Times New Roman"/>
                <w:b/>
                <w:sz w:val="24"/>
                <w:szCs w:val="24"/>
              </w:rPr>
              <w:t>Nagrade prema redoslijedu</w:t>
            </w:r>
          </w:p>
        </w:tc>
        <w:tc>
          <w:tcPr>
            <w:tcW w:w="2357" w:type="dxa"/>
            <w:shd w:val="clear" w:color="auto" w:fill="auto"/>
          </w:tcPr>
          <w:p w:rsidR="000F02A8" w:rsidRDefault="000F02A8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b/>
                <w:sz w:val="24"/>
                <w:szCs w:val="24"/>
              </w:rPr>
              <w:t>Broj nagrada</w:t>
            </w:r>
          </w:p>
        </w:tc>
        <w:tc>
          <w:tcPr>
            <w:tcW w:w="2357" w:type="dxa"/>
            <w:shd w:val="clear" w:color="auto" w:fill="auto"/>
          </w:tcPr>
          <w:p w:rsidR="000F02A8" w:rsidRDefault="000F02A8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b/>
                <w:sz w:val="24"/>
                <w:szCs w:val="24"/>
              </w:rPr>
              <w:t>Neto iznos</w:t>
            </w:r>
          </w:p>
        </w:tc>
      </w:tr>
      <w:tr w:rsidR="007B498F" w:rsidRPr="007B498F" w:rsidTr="00AB7190">
        <w:tc>
          <w:tcPr>
            <w:tcW w:w="3897" w:type="dxa"/>
            <w:shd w:val="clear" w:color="auto" w:fill="auto"/>
          </w:tcPr>
          <w:p w:rsidR="007B498F" w:rsidRPr="007B498F" w:rsidRDefault="00687977" w:rsidP="000F02A8">
            <w:pPr>
              <w:spacing w:before="80"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498F" w:rsidRPr="007B498F">
              <w:rPr>
                <w:rFonts w:ascii="Times New Roman" w:hAnsi="Times New Roman" w:cs="Times New Roman"/>
                <w:sz w:val="24"/>
                <w:szCs w:val="24"/>
              </w:rPr>
              <w:t>I. nagrada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0F02A8">
            <w:pPr>
              <w:spacing w:before="80"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0F02A8">
            <w:pPr>
              <w:spacing w:before="80"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7B498F" w:rsidRPr="007B498F" w:rsidTr="00AB7190">
        <w:tc>
          <w:tcPr>
            <w:tcW w:w="3897" w:type="dxa"/>
            <w:shd w:val="clear" w:color="auto" w:fill="auto"/>
          </w:tcPr>
          <w:p w:rsidR="007B498F" w:rsidRPr="007B498F" w:rsidRDefault="00687977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98F" w:rsidRPr="007B498F">
              <w:rPr>
                <w:rFonts w:ascii="Times New Roman" w:hAnsi="Times New Roman" w:cs="Times New Roman"/>
                <w:sz w:val="24"/>
                <w:szCs w:val="24"/>
              </w:rPr>
              <w:t>II. nagrada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65.000,00 kn</w:t>
            </w:r>
          </w:p>
        </w:tc>
      </w:tr>
      <w:tr w:rsidR="007B498F" w:rsidRPr="007B498F" w:rsidTr="00AB7190">
        <w:tc>
          <w:tcPr>
            <w:tcW w:w="3897" w:type="dxa"/>
            <w:shd w:val="clear" w:color="auto" w:fill="auto"/>
          </w:tcPr>
          <w:p w:rsidR="007B498F" w:rsidRPr="007B498F" w:rsidRDefault="00687977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98F" w:rsidRPr="007B498F">
              <w:rPr>
                <w:rFonts w:ascii="Times New Roman" w:hAnsi="Times New Roman" w:cs="Times New Roman"/>
                <w:sz w:val="24"/>
                <w:szCs w:val="24"/>
              </w:rPr>
              <w:t>III. nagrada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55.000,00 kn</w:t>
            </w:r>
          </w:p>
        </w:tc>
      </w:tr>
      <w:tr w:rsidR="007B498F" w:rsidRPr="007B498F" w:rsidTr="00AB7190">
        <w:tc>
          <w:tcPr>
            <w:tcW w:w="3897" w:type="dxa"/>
            <w:shd w:val="clear" w:color="auto" w:fill="auto"/>
          </w:tcPr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IV. nagrada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45.000,00 kn</w:t>
            </w:r>
          </w:p>
        </w:tc>
      </w:tr>
      <w:tr w:rsidR="007B498F" w:rsidRPr="007B498F" w:rsidTr="00AB7190">
        <w:tc>
          <w:tcPr>
            <w:tcW w:w="3897" w:type="dxa"/>
            <w:shd w:val="clear" w:color="auto" w:fill="auto"/>
          </w:tcPr>
          <w:p w:rsidR="007B498F" w:rsidRPr="007B498F" w:rsidRDefault="00687977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98F" w:rsidRPr="007B498F">
              <w:rPr>
                <w:rFonts w:ascii="Times New Roman" w:hAnsi="Times New Roman" w:cs="Times New Roman"/>
                <w:sz w:val="24"/>
                <w:szCs w:val="24"/>
              </w:rPr>
              <w:t>V. nagrada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7B498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</w:tr>
      <w:tr w:rsidR="007B498F" w:rsidRPr="007B498F" w:rsidTr="00AB7190">
        <w:tc>
          <w:tcPr>
            <w:tcW w:w="3897" w:type="dxa"/>
            <w:shd w:val="clear" w:color="auto" w:fill="auto"/>
          </w:tcPr>
          <w:p w:rsidR="007B498F" w:rsidRPr="007B498F" w:rsidRDefault="00687977" w:rsidP="000F02A8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A78B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7B498F" w:rsidRPr="007B498F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0F02A8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7B498F" w:rsidRPr="007B498F" w:rsidRDefault="007B498F" w:rsidP="000F02A8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8F">
              <w:rPr>
                <w:rFonts w:ascii="Times New Roman" w:hAnsi="Times New Roman" w:cs="Times New Roman"/>
                <w:b/>
                <w:sz w:val="24"/>
                <w:szCs w:val="24"/>
              </w:rPr>
              <w:t>280.000,00 kn</w:t>
            </w:r>
          </w:p>
        </w:tc>
      </w:tr>
    </w:tbl>
    <w:p w:rsidR="00686DBF" w:rsidRPr="00BC727D" w:rsidRDefault="00686DBF" w:rsidP="00BC727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C727D" w:rsidRPr="00262CA5" w:rsidRDefault="00BC727D" w:rsidP="00BC727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62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KRITERIJI </w:t>
      </w:r>
      <w:r w:rsidR="00E925F0" w:rsidRPr="00262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OCJENJIVANJE</w:t>
      </w:r>
      <w:r w:rsidR="00262CA5" w:rsidRPr="00262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D90A29" w:rsidRPr="00D90A29" w:rsidRDefault="00D90A29" w:rsidP="00DB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A29">
        <w:rPr>
          <w:rFonts w:ascii="Times New Roman" w:hAnsi="Times New Roman" w:cs="Times New Roman"/>
          <w:sz w:val="24"/>
          <w:szCs w:val="24"/>
        </w:rPr>
        <w:t xml:space="preserve">Pored </w:t>
      </w:r>
      <w:r w:rsidR="00DB0342">
        <w:rPr>
          <w:rFonts w:ascii="Times New Roman" w:hAnsi="Times New Roman" w:cs="Times New Roman"/>
          <w:sz w:val="24"/>
          <w:szCs w:val="24"/>
        </w:rPr>
        <w:t xml:space="preserve">formalnih kriterija </w:t>
      </w:r>
      <w:r w:rsidRPr="00D90A29">
        <w:rPr>
          <w:rFonts w:ascii="Times New Roman" w:hAnsi="Times New Roman" w:cs="Times New Roman"/>
          <w:sz w:val="24"/>
          <w:szCs w:val="24"/>
        </w:rPr>
        <w:t>usklađenosti rada s uvjetima raspisa</w:t>
      </w:r>
      <w:r w:rsidR="00DB0342">
        <w:rPr>
          <w:rFonts w:ascii="Times New Roman" w:hAnsi="Times New Roman" w:cs="Times New Roman"/>
          <w:sz w:val="24"/>
          <w:szCs w:val="24"/>
        </w:rPr>
        <w:t xml:space="preserve"> natječaja </w:t>
      </w:r>
      <w:r w:rsidRPr="00D90A29">
        <w:rPr>
          <w:rFonts w:ascii="Times New Roman" w:hAnsi="Times New Roman" w:cs="Times New Roman"/>
          <w:sz w:val="24"/>
          <w:szCs w:val="24"/>
        </w:rPr>
        <w:t>(u pogledu sadržaja, rokova i obaveznih priloga), pri ocjenjivanju radova Ocjenjivački sud će valorizirati slijedeće osnovne kriterije:</w:t>
      </w:r>
    </w:p>
    <w:p w:rsidR="00D90A29" w:rsidRPr="00D90A29" w:rsidRDefault="00D90A29" w:rsidP="00DB034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0A29">
        <w:rPr>
          <w:rFonts w:ascii="Times New Roman" w:hAnsi="Times New Roman" w:cs="Times New Roman"/>
          <w:sz w:val="24"/>
          <w:szCs w:val="24"/>
        </w:rPr>
        <w:t>Prostorni koncept u odnosu na širi i uži urbani kontekst</w:t>
      </w:r>
    </w:p>
    <w:p w:rsidR="00D90A29" w:rsidRPr="00D90A29" w:rsidRDefault="00D90A29" w:rsidP="00DB034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0A29">
        <w:rPr>
          <w:rFonts w:ascii="Times New Roman" w:hAnsi="Times New Roman" w:cs="Times New Roman"/>
          <w:sz w:val="24"/>
          <w:szCs w:val="24"/>
        </w:rPr>
        <w:t>Prostorna i oblikovna kvaliteta</w:t>
      </w:r>
    </w:p>
    <w:p w:rsidR="00D90A29" w:rsidRPr="00D90A29" w:rsidRDefault="00D90A29" w:rsidP="00DB034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0A29">
        <w:rPr>
          <w:rFonts w:ascii="Times New Roman" w:hAnsi="Times New Roman" w:cs="Times New Roman"/>
          <w:sz w:val="24"/>
          <w:szCs w:val="24"/>
        </w:rPr>
        <w:t>Racionalnost i ekonomičnost rješenja</w:t>
      </w:r>
    </w:p>
    <w:p w:rsidR="00D90A29" w:rsidRPr="00D90A29" w:rsidRDefault="00D90A29" w:rsidP="00DB034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0A29">
        <w:rPr>
          <w:rFonts w:ascii="Times New Roman" w:hAnsi="Times New Roman" w:cs="Times New Roman"/>
          <w:sz w:val="24"/>
          <w:szCs w:val="24"/>
        </w:rPr>
        <w:t>Održivost</w:t>
      </w:r>
      <w:r w:rsidR="00CC1A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0A29">
        <w:rPr>
          <w:rFonts w:ascii="Times New Roman" w:hAnsi="Times New Roman" w:cs="Times New Roman"/>
          <w:sz w:val="24"/>
          <w:szCs w:val="24"/>
        </w:rPr>
        <w:t>- energetski osviješten koncept na bazi „zelene tehnologije“</w:t>
      </w:r>
    </w:p>
    <w:p w:rsidR="00D90A29" w:rsidRPr="00D90A29" w:rsidRDefault="00D90A29" w:rsidP="00DB034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0A29">
        <w:rPr>
          <w:rFonts w:ascii="Times New Roman" w:hAnsi="Times New Roman" w:cs="Times New Roman"/>
          <w:sz w:val="24"/>
          <w:szCs w:val="24"/>
        </w:rPr>
        <w:t>Svi nagrađeni i otkupljeni radovi moraju biti provedivi.</w:t>
      </w:r>
    </w:p>
    <w:p w:rsidR="00BC727D" w:rsidRDefault="00BC727D" w:rsidP="00891F52">
      <w:pPr>
        <w:spacing w:after="0"/>
        <w:ind w:right="23"/>
        <w:jc w:val="center"/>
        <w:rPr>
          <w:rFonts w:ascii="Tahoma" w:eastAsia="Times New Roman" w:hAnsi="Tahoma" w:cs="Tahoma"/>
          <w:bCs/>
          <w:sz w:val="21"/>
          <w:szCs w:val="21"/>
          <w:lang w:eastAsia="hr-HR"/>
        </w:rPr>
      </w:pPr>
    </w:p>
    <w:p w:rsidR="00686DBF" w:rsidRPr="00D35054" w:rsidRDefault="007571E3" w:rsidP="00686DB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350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UGOVARANJE</w:t>
      </w:r>
      <w:r w:rsidR="00686DBF" w:rsidRPr="00D350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DALJNJE PROJEKTNE  DOKUMENTACIJE:</w:t>
      </w:r>
    </w:p>
    <w:p w:rsidR="0017342F" w:rsidRPr="00D35054" w:rsidRDefault="00FE2B37" w:rsidP="0075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54">
        <w:rPr>
          <w:rFonts w:ascii="Times New Roman" w:hAnsi="Times New Roman" w:cs="Times New Roman"/>
          <w:sz w:val="24"/>
          <w:szCs w:val="24"/>
        </w:rPr>
        <w:t>Omotnicu prvonagrađenog rada pod imenom „Osoba ovlaštena za projektiranje“ otvaraju ovlaštene osobe Naručitelja/</w:t>
      </w:r>
      <w:proofErr w:type="spellStart"/>
      <w:r w:rsidRPr="00D35054">
        <w:rPr>
          <w:rFonts w:ascii="Times New Roman" w:hAnsi="Times New Roman" w:cs="Times New Roman"/>
          <w:sz w:val="24"/>
          <w:szCs w:val="24"/>
        </w:rPr>
        <w:t>Raspisivača</w:t>
      </w:r>
      <w:proofErr w:type="spellEnd"/>
      <w:r w:rsidRPr="00D35054">
        <w:rPr>
          <w:rFonts w:ascii="Times New Roman" w:hAnsi="Times New Roman" w:cs="Times New Roman"/>
          <w:sz w:val="24"/>
          <w:szCs w:val="24"/>
        </w:rPr>
        <w:t xml:space="preserve">. </w:t>
      </w:r>
      <w:r w:rsidR="00AF590A" w:rsidRPr="00D35054">
        <w:rPr>
          <w:rFonts w:ascii="Times New Roman" w:hAnsi="Times New Roman" w:cs="Times New Roman"/>
          <w:sz w:val="24"/>
          <w:szCs w:val="24"/>
        </w:rPr>
        <w:t>Ukoliko uvjeti i dokazi sposobnosti prvonagrađenog autora udovoljavaju traženima, Naručitelj/</w:t>
      </w:r>
      <w:proofErr w:type="spellStart"/>
      <w:r w:rsidR="00AF590A" w:rsidRPr="00D35054">
        <w:rPr>
          <w:rFonts w:ascii="Times New Roman" w:hAnsi="Times New Roman" w:cs="Times New Roman"/>
          <w:sz w:val="24"/>
          <w:szCs w:val="24"/>
        </w:rPr>
        <w:t>Raspisivač</w:t>
      </w:r>
      <w:proofErr w:type="spellEnd"/>
      <w:r w:rsidR="00AF590A" w:rsidRPr="00D35054">
        <w:rPr>
          <w:rFonts w:ascii="Times New Roman" w:hAnsi="Times New Roman" w:cs="Times New Roman"/>
          <w:sz w:val="24"/>
          <w:szCs w:val="24"/>
        </w:rPr>
        <w:t xml:space="preserve"> će pozvati prvonagrađenog autora odnosno „Osobu ovlaštenu za projektiranje“ na pregovarački postupak bez prethodne objave radi sklapanja ugovora o javnim uslugama. U slučaju da autor prvonagrađenog rada ne udovoljava traženim uvjetima i dokazima sposobnosti Naručitelj/</w:t>
      </w:r>
      <w:proofErr w:type="spellStart"/>
      <w:r w:rsidR="00AF590A" w:rsidRPr="00D35054">
        <w:rPr>
          <w:rFonts w:ascii="Times New Roman" w:hAnsi="Times New Roman" w:cs="Times New Roman"/>
          <w:sz w:val="24"/>
          <w:szCs w:val="24"/>
        </w:rPr>
        <w:t>Raspisivač</w:t>
      </w:r>
      <w:proofErr w:type="spellEnd"/>
      <w:r w:rsidR="00AF590A" w:rsidRPr="00D35054">
        <w:rPr>
          <w:rFonts w:ascii="Times New Roman" w:hAnsi="Times New Roman" w:cs="Times New Roman"/>
          <w:sz w:val="24"/>
          <w:szCs w:val="24"/>
        </w:rPr>
        <w:t xml:space="preserve"> otvara omotnicu drugonagrađenog rada te provodi identičan postupak provjere uvjeta i dokaza sposobnosti. Naručitelj/</w:t>
      </w:r>
      <w:proofErr w:type="spellStart"/>
      <w:r w:rsidR="00AF590A" w:rsidRPr="00D35054">
        <w:rPr>
          <w:rFonts w:ascii="Times New Roman" w:hAnsi="Times New Roman" w:cs="Times New Roman"/>
          <w:sz w:val="24"/>
          <w:szCs w:val="24"/>
        </w:rPr>
        <w:t>Raspisivač</w:t>
      </w:r>
      <w:proofErr w:type="spellEnd"/>
      <w:r w:rsidR="00AF590A" w:rsidRPr="00D35054">
        <w:rPr>
          <w:rFonts w:ascii="Times New Roman" w:hAnsi="Times New Roman" w:cs="Times New Roman"/>
          <w:sz w:val="24"/>
          <w:szCs w:val="24"/>
        </w:rPr>
        <w:t xml:space="preserve"> će provoditi provjeru uvjeta i dokaza sposobnosti sukladno formiranoj rang listi Ocjenjivačkog suda, tako dugo dok autor odnosno „Osoba ovlaštena za projektiranje“ ne udovolji traženim uvjetima i dokazima sposobnosti.      </w:t>
      </w:r>
    </w:p>
    <w:p w:rsidR="0017342F" w:rsidRDefault="0017342F" w:rsidP="00462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42F" w:rsidRPr="00FE2B37" w:rsidRDefault="0017342F" w:rsidP="004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B37">
        <w:rPr>
          <w:rFonts w:ascii="Times New Roman" w:hAnsi="Times New Roman" w:cs="Times New Roman"/>
          <w:b/>
          <w:sz w:val="24"/>
          <w:szCs w:val="24"/>
        </w:rPr>
        <w:t>NAČIN I UVJETI UTVRĐIVANJA SPOSOBNOSTI NATJECATELJA/OSOBE OVLAŠTENE ZA PROJEKTIRANJE:</w:t>
      </w:r>
    </w:p>
    <w:p w:rsidR="0017342F" w:rsidRPr="00FE2B37" w:rsidRDefault="0017342F" w:rsidP="00173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37">
        <w:rPr>
          <w:rFonts w:ascii="Times New Roman" w:hAnsi="Times New Roman" w:cs="Times New Roman"/>
          <w:sz w:val="24"/>
          <w:szCs w:val="24"/>
        </w:rPr>
        <w:t>Utvrđivanje sposobnosti „osobe ovlaštene za projektiranje“</w:t>
      </w:r>
      <w:r w:rsidRPr="00FE2B37">
        <w:rPr>
          <w:rFonts w:ascii="Times New Roman" w:hAnsi="Times New Roman" w:cs="Times New Roman"/>
          <w:iCs/>
          <w:sz w:val="24"/>
          <w:szCs w:val="24"/>
        </w:rPr>
        <w:t xml:space="preserve"> koja se predlaže za sudjelovanje u pregovaračkom postupku</w:t>
      </w:r>
      <w:r w:rsidRPr="00FE2B37">
        <w:rPr>
          <w:rFonts w:ascii="Times New Roman" w:hAnsi="Times New Roman" w:cs="Times New Roman"/>
          <w:sz w:val="24"/>
          <w:szCs w:val="24"/>
        </w:rPr>
        <w:t xml:space="preserve"> sukladno Zakonu o javnoj nabavi vršit će se kroz dokazivanje pravne i poslovne sposobnosti i dokazivan</w:t>
      </w:r>
      <w:r w:rsidR="00FE2B37">
        <w:rPr>
          <w:rFonts w:ascii="Times New Roman" w:hAnsi="Times New Roman" w:cs="Times New Roman"/>
          <w:sz w:val="24"/>
          <w:szCs w:val="24"/>
        </w:rPr>
        <w:t>je</w:t>
      </w:r>
      <w:r w:rsidRPr="00FE2B37">
        <w:rPr>
          <w:rFonts w:ascii="Times New Roman" w:hAnsi="Times New Roman" w:cs="Times New Roman"/>
          <w:sz w:val="24"/>
          <w:szCs w:val="24"/>
        </w:rPr>
        <w:t xml:space="preserve"> o nepostojanju razloga za isključenje, što je detaljno definirano u Općim uvjetima natječaja.</w:t>
      </w:r>
    </w:p>
    <w:p w:rsidR="00686DBF" w:rsidRDefault="00AF590A" w:rsidP="0017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1E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BC727D" w:rsidRPr="00262CA5" w:rsidRDefault="00262CA5" w:rsidP="00BC7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OSTAL</w:t>
      </w:r>
      <w:r w:rsidR="00DC23D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NAVODI</w:t>
      </w:r>
      <w:r w:rsidR="00BC727D" w:rsidRPr="00262CA5">
        <w:rPr>
          <w:rFonts w:ascii="Times New Roman" w:hAnsi="Times New Roman" w:cs="Times New Roman"/>
          <w:b/>
          <w:sz w:val="24"/>
          <w:szCs w:val="24"/>
        </w:rPr>
        <w:t>:</w:t>
      </w:r>
    </w:p>
    <w:p w:rsidR="00D35054" w:rsidRDefault="00686DBF" w:rsidP="0026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Sadržaj izjave o sudjelovanju natjecatelja </w:t>
      </w:r>
      <w:r w:rsidR="00D35054">
        <w:rPr>
          <w:rFonts w:ascii="Times New Roman" w:hAnsi="Times New Roman" w:cs="Times New Roman"/>
          <w:sz w:val="24"/>
          <w:szCs w:val="24"/>
        </w:rPr>
        <w:t xml:space="preserve">detaljno je navedena pod točkom VIII. Općih uvjeta natječaja, točka A) OMOTNICA S NATPISOM „AUTOR“, </w:t>
      </w:r>
      <w:proofErr w:type="spellStart"/>
      <w:r w:rsidR="00D35054">
        <w:rPr>
          <w:rFonts w:ascii="Times New Roman" w:hAnsi="Times New Roman" w:cs="Times New Roman"/>
          <w:sz w:val="24"/>
          <w:szCs w:val="24"/>
        </w:rPr>
        <w:t>podtočka</w:t>
      </w:r>
      <w:proofErr w:type="spellEnd"/>
      <w:r w:rsidR="00D35054">
        <w:rPr>
          <w:rFonts w:ascii="Times New Roman" w:hAnsi="Times New Roman" w:cs="Times New Roman"/>
          <w:sz w:val="24"/>
          <w:szCs w:val="24"/>
        </w:rPr>
        <w:t xml:space="preserve"> c). </w:t>
      </w:r>
    </w:p>
    <w:p w:rsidR="00686DBF" w:rsidRDefault="00D35054" w:rsidP="0026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uvjeti natječaja također su detaljno navedeni u Općim uvjetima natječaja.</w:t>
      </w:r>
    </w:p>
    <w:p w:rsidR="00BC727D" w:rsidRDefault="00BC727D" w:rsidP="0026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u skladu sa </w:t>
      </w:r>
      <w:r w:rsidRPr="002006D2">
        <w:rPr>
          <w:rFonts w:ascii="Times New Roman" w:hAnsi="Times New Roman" w:cs="Times New Roman"/>
          <w:i/>
          <w:sz w:val="24"/>
          <w:szCs w:val="24"/>
        </w:rPr>
        <w:t>Zakonom o javnoj nabavi</w:t>
      </w:r>
      <w:r>
        <w:rPr>
          <w:rFonts w:ascii="Times New Roman" w:hAnsi="Times New Roman" w:cs="Times New Roman"/>
          <w:sz w:val="24"/>
          <w:szCs w:val="24"/>
        </w:rPr>
        <w:t xml:space="preserve"> (NN br. </w:t>
      </w:r>
      <w:r w:rsidR="002006D2" w:rsidRPr="002006D2">
        <w:rPr>
          <w:rFonts w:ascii="Times New Roman" w:hAnsi="Times New Roman" w:cs="Times New Roman"/>
          <w:sz w:val="24"/>
          <w:szCs w:val="24"/>
        </w:rPr>
        <w:t>90/11, 83/2013, 143/13, 13/14)</w:t>
      </w:r>
      <w:r w:rsidR="002006D2">
        <w:rPr>
          <w:rFonts w:ascii="Times New Roman" w:hAnsi="Times New Roman" w:cs="Times New Roman"/>
          <w:sz w:val="24"/>
          <w:szCs w:val="24"/>
        </w:rPr>
        <w:t xml:space="preserve"> </w:t>
      </w:r>
      <w:r w:rsidR="00E925F0">
        <w:rPr>
          <w:rFonts w:ascii="Times New Roman" w:hAnsi="Times New Roman" w:cs="Times New Roman"/>
          <w:sz w:val="24"/>
          <w:szCs w:val="24"/>
        </w:rPr>
        <w:t xml:space="preserve">i odredbama </w:t>
      </w:r>
      <w:r w:rsidR="002006D2" w:rsidRPr="002006D2">
        <w:rPr>
          <w:rFonts w:ascii="Times New Roman" w:hAnsi="Times New Roman" w:cs="Times New Roman"/>
          <w:i/>
          <w:sz w:val="24"/>
          <w:szCs w:val="24"/>
        </w:rPr>
        <w:t>Pravilnika o natječajima s područja arhitekture i urbanizma</w:t>
      </w:r>
      <w:r w:rsidR="002006D2" w:rsidRPr="002006D2">
        <w:rPr>
          <w:rFonts w:ascii="Times New Roman" w:hAnsi="Times New Roman" w:cs="Times New Roman"/>
          <w:sz w:val="24"/>
          <w:szCs w:val="24"/>
        </w:rPr>
        <w:t xml:space="preserve"> (NN 112/06)</w:t>
      </w:r>
      <w:r w:rsidR="002006D2">
        <w:rPr>
          <w:rFonts w:ascii="Times New Roman" w:hAnsi="Times New Roman" w:cs="Times New Roman"/>
          <w:sz w:val="24"/>
          <w:szCs w:val="24"/>
        </w:rPr>
        <w:t>,</w:t>
      </w:r>
      <w:r w:rsidR="002006D2" w:rsidRPr="002006D2">
        <w:rPr>
          <w:rFonts w:ascii="Times New Roman" w:hAnsi="Times New Roman" w:cs="Times New Roman"/>
          <w:sz w:val="24"/>
          <w:szCs w:val="24"/>
        </w:rPr>
        <w:t xml:space="preserve"> </w:t>
      </w:r>
      <w:r w:rsidR="00E925F0">
        <w:rPr>
          <w:rFonts w:ascii="Times New Roman" w:hAnsi="Times New Roman" w:cs="Times New Roman"/>
          <w:sz w:val="24"/>
          <w:szCs w:val="24"/>
        </w:rPr>
        <w:t>koje nisu u suprotnosti sa Zakonom o ja</w:t>
      </w:r>
      <w:r w:rsidR="004A78BC">
        <w:rPr>
          <w:rFonts w:ascii="Times New Roman" w:hAnsi="Times New Roman" w:cs="Times New Roman"/>
          <w:sz w:val="24"/>
          <w:szCs w:val="24"/>
        </w:rPr>
        <w:t>v</w:t>
      </w:r>
      <w:r w:rsidR="00E925F0">
        <w:rPr>
          <w:rFonts w:ascii="Times New Roman" w:hAnsi="Times New Roman" w:cs="Times New Roman"/>
          <w:sz w:val="24"/>
          <w:szCs w:val="24"/>
        </w:rPr>
        <w:t>noj nabavi, a kojih su se svi sudionici dužni pridržavati.</w:t>
      </w:r>
    </w:p>
    <w:p w:rsidR="00262CA5" w:rsidRDefault="00262CA5" w:rsidP="00262C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D2" w:rsidRDefault="004A78BC" w:rsidP="004A78BC">
      <w:pPr>
        <w:spacing w:after="0"/>
        <w:ind w:right="2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2006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OCJENJIVAČKI SUD</w:t>
      </w:r>
      <w:r w:rsidR="005C0E5C" w:rsidRPr="002006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F09CC" w:rsidRDefault="000F09CC" w:rsidP="004A78BC">
      <w:pPr>
        <w:spacing w:after="0"/>
        <w:ind w:right="2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</w:p>
    <w:sectPr w:rsidR="000F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BA3"/>
    <w:multiLevelType w:val="hybridMultilevel"/>
    <w:tmpl w:val="F3C80712"/>
    <w:lvl w:ilvl="0" w:tplc="5A3E52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2E57"/>
    <w:multiLevelType w:val="multilevel"/>
    <w:tmpl w:val="F2EA8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2656D9"/>
    <w:multiLevelType w:val="hybridMultilevel"/>
    <w:tmpl w:val="D39821D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99"/>
    <w:rsid w:val="000906E3"/>
    <w:rsid w:val="000B3C22"/>
    <w:rsid w:val="000C665B"/>
    <w:rsid w:val="000F02A8"/>
    <w:rsid w:val="000F09CC"/>
    <w:rsid w:val="000F1AED"/>
    <w:rsid w:val="00156C3E"/>
    <w:rsid w:val="00161A71"/>
    <w:rsid w:val="00167EA7"/>
    <w:rsid w:val="0017342F"/>
    <w:rsid w:val="00185CD7"/>
    <w:rsid w:val="001D6E68"/>
    <w:rsid w:val="001E66C9"/>
    <w:rsid w:val="002006D2"/>
    <w:rsid w:val="00223684"/>
    <w:rsid w:val="00227BBD"/>
    <w:rsid w:val="00253656"/>
    <w:rsid w:val="0026090C"/>
    <w:rsid w:val="00262CA5"/>
    <w:rsid w:val="002E022B"/>
    <w:rsid w:val="003C6229"/>
    <w:rsid w:val="003D0BB1"/>
    <w:rsid w:val="003E2271"/>
    <w:rsid w:val="00401C3F"/>
    <w:rsid w:val="00402501"/>
    <w:rsid w:val="0040257E"/>
    <w:rsid w:val="0046261B"/>
    <w:rsid w:val="0048148E"/>
    <w:rsid w:val="004870C5"/>
    <w:rsid w:val="00490501"/>
    <w:rsid w:val="004A78BC"/>
    <w:rsid w:val="004E4394"/>
    <w:rsid w:val="005302BA"/>
    <w:rsid w:val="005363BD"/>
    <w:rsid w:val="005C0E5C"/>
    <w:rsid w:val="005C1C38"/>
    <w:rsid w:val="00613179"/>
    <w:rsid w:val="00642567"/>
    <w:rsid w:val="00675129"/>
    <w:rsid w:val="00686DBF"/>
    <w:rsid w:val="00687977"/>
    <w:rsid w:val="006A1E29"/>
    <w:rsid w:val="006C5E8E"/>
    <w:rsid w:val="007169CF"/>
    <w:rsid w:val="007571E3"/>
    <w:rsid w:val="00795AB3"/>
    <w:rsid w:val="007B498F"/>
    <w:rsid w:val="007E1CD5"/>
    <w:rsid w:val="008207DC"/>
    <w:rsid w:val="00891F52"/>
    <w:rsid w:val="008A0DB2"/>
    <w:rsid w:val="008B06AB"/>
    <w:rsid w:val="008C7766"/>
    <w:rsid w:val="008D685E"/>
    <w:rsid w:val="008F5452"/>
    <w:rsid w:val="00907286"/>
    <w:rsid w:val="00915FE0"/>
    <w:rsid w:val="009466C7"/>
    <w:rsid w:val="009578EE"/>
    <w:rsid w:val="00A2334E"/>
    <w:rsid w:val="00A306D1"/>
    <w:rsid w:val="00AB7190"/>
    <w:rsid w:val="00AD7FD5"/>
    <w:rsid w:val="00AE7A61"/>
    <w:rsid w:val="00AF04ED"/>
    <w:rsid w:val="00AF590A"/>
    <w:rsid w:val="00B202A3"/>
    <w:rsid w:val="00B72668"/>
    <w:rsid w:val="00B76B92"/>
    <w:rsid w:val="00B86E87"/>
    <w:rsid w:val="00B90027"/>
    <w:rsid w:val="00BB7A1D"/>
    <w:rsid w:val="00BC727D"/>
    <w:rsid w:val="00BE28AD"/>
    <w:rsid w:val="00C037A8"/>
    <w:rsid w:val="00C32074"/>
    <w:rsid w:val="00C36899"/>
    <w:rsid w:val="00C36FA9"/>
    <w:rsid w:val="00CC1A65"/>
    <w:rsid w:val="00CD72E8"/>
    <w:rsid w:val="00D151B9"/>
    <w:rsid w:val="00D21A85"/>
    <w:rsid w:val="00D35054"/>
    <w:rsid w:val="00D51153"/>
    <w:rsid w:val="00D90A29"/>
    <w:rsid w:val="00DB0342"/>
    <w:rsid w:val="00DC23D7"/>
    <w:rsid w:val="00E44BF8"/>
    <w:rsid w:val="00E925F0"/>
    <w:rsid w:val="00E968FD"/>
    <w:rsid w:val="00EC439A"/>
    <w:rsid w:val="00F1024E"/>
    <w:rsid w:val="00F13172"/>
    <w:rsid w:val="00F23694"/>
    <w:rsid w:val="00F32A75"/>
    <w:rsid w:val="00F40E4C"/>
    <w:rsid w:val="00F75F36"/>
    <w:rsid w:val="00FA5D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qFormat/>
    <w:rsid w:val="00891F52"/>
    <w:pPr>
      <w:keepNext/>
      <w:spacing w:before="240" w:after="60" w:line="240" w:lineRule="auto"/>
      <w:outlineLvl w:val="2"/>
    </w:pPr>
    <w:rPr>
      <w:rFonts w:ascii="Trebuchet MS" w:eastAsia="Times New Roman" w:hAnsi="Trebuchet MS" w:cs="Times New Roman"/>
      <w:b/>
      <w:bCs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665B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891F52"/>
    <w:rPr>
      <w:rFonts w:ascii="Trebuchet MS" w:eastAsia="Times New Roman" w:hAnsi="Trebuchet MS" w:cs="Times New Roman"/>
      <w:b/>
      <w:bCs/>
      <w:sz w:val="26"/>
      <w:szCs w:val="26"/>
      <w:lang w:val="x-none"/>
    </w:rPr>
  </w:style>
  <w:style w:type="character" w:styleId="Hiperveza">
    <w:name w:val="Hyperlink"/>
    <w:basedOn w:val="Zadanifontodlomka"/>
    <w:uiPriority w:val="99"/>
    <w:unhideWhenUsed/>
    <w:rsid w:val="00B86E87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7B498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B498F"/>
    <w:rPr>
      <w:rFonts w:ascii="Times New Roman" w:eastAsia="Calibri" w:hAnsi="Times New Roman" w:cs="Times New Roman"/>
      <w:sz w:val="24"/>
      <w:szCs w:val="24"/>
      <w:lang w:val="x-non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3E"/>
    <w:rPr>
      <w:rFonts w:ascii="Tahoma" w:hAnsi="Tahoma" w:cs="Tahoma"/>
      <w:sz w:val="16"/>
      <w:szCs w:val="16"/>
    </w:rPr>
  </w:style>
  <w:style w:type="paragraph" w:styleId="Blokteksta">
    <w:name w:val="Block Text"/>
    <w:basedOn w:val="Normal"/>
    <w:rsid w:val="00D90A29"/>
    <w:pPr>
      <w:spacing w:after="0" w:line="240" w:lineRule="auto"/>
      <w:ind w:left="720" w:right="-143" w:hanging="720"/>
      <w:jc w:val="both"/>
    </w:pPr>
    <w:rPr>
      <w:rFonts w:ascii="Times New Roman" w:eastAsia="Times New Roman" w:hAnsi="Times New Roman" w:cs="Times New Roman"/>
      <w:noProof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qFormat/>
    <w:rsid w:val="00891F52"/>
    <w:pPr>
      <w:keepNext/>
      <w:spacing w:before="240" w:after="60" w:line="240" w:lineRule="auto"/>
      <w:outlineLvl w:val="2"/>
    </w:pPr>
    <w:rPr>
      <w:rFonts w:ascii="Trebuchet MS" w:eastAsia="Times New Roman" w:hAnsi="Trebuchet MS" w:cs="Times New Roman"/>
      <w:b/>
      <w:bCs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665B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891F52"/>
    <w:rPr>
      <w:rFonts w:ascii="Trebuchet MS" w:eastAsia="Times New Roman" w:hAnsi="Trebuchet MS" w:cs="Times New Roman"/>
      <w:b/>
      <w:bCs/>
      <w:sz w:val="26"/>
      <w:szCs w:val="26"/>
      <w:lang w:val="x-none"/>
    </w:rPr>
  </w:style>
  <w:style w:type="character" w:styleId="Hiperveza">
    <w:name w:val="Hyperlink"/>
    <w:basedOn w:val="Zadanifontodlomka"/>
    <w:uiPriority w:val="99"/>
    <w:unhideWhenUsed/>
    <w:rsid w:val="00B86E87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7B498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B498F"/>
    <w:rPr>
      <w:rFonts w:ascii="Times New Roman" w:eastAsia="Calibri" w:hAnsi="Times New Roman" w:cs="Times New Roman"/>
      <w:sz w:val="24"/>
      <w:szCs w:val="24"/>
      <w:lang w:val="x-non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3E"/>
    <w:rPr>
      <w:rFonts w:ascii="Tahoma" w:hAnsi="Tahoma" w:cs="Tahoma"/>
      <w:sz w:val="16"/>
      <w:szCs w:val="16"/>
    </w:rPr>
  </w:style>
  <w:style w:type="paragraph" w:styleId="Blokteksta">
    <w:name w:val="Block Text"/>
    <w:basedOn w:val="Normal"/>
    <w:rsid w:val="00D90A29"/>
    <w:pPr>
      <w:spacing w:after="0" w:line="240" w:lineRule="auto"/>
      <w:ind w:left="720" w:right="-143" w:hanging="720"/>
      <w:jc w:val="both"/>
    </w:pPr>
    <w:rPr>
      <w:rFonts w:ascii="Times New Roman" w:eastAsia="Times New Roman" w:hAnsi="Times New Roman" w:cs="Times New Roman"/>
      <w:noProof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ja.petrovic@tp-v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p-vz.h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natjecajtpvz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vnatjecajtpvz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vz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BCA7-4CCC-486A-A83F-770AB6C3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2014-08-28T11:30:00Z</cp:lastPrinted>
  <dcterms:created xsi:type="dcterms:W3CDTF">2014-08-31T15:17:00Z</dcterms:created>
  <dcterms:modified xsi:type="dcterms:W3CDTF">2014-08-31T15:32:00Z</dcterms:modified>
</cp:coreProperties>
</file>