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31" w:rsidRDefault="00956731" w:rsidP="005977CD">
      <w:pPr>
        <w:tabs>
          <w:tab w:val="left" w:pos="5706"/>
        </w:tabs>
      </w:pPr>
    </w:p>
    <w:p w:rsidR="003435CC" w:rsidRDefault="00CD7AAF" w:rsidP="00C01108">
      <w:pPr>
        <w:ind w:left="-142"/>
        <w:jc w:val="center"/>
        <w:rPr>
          <w:rFonts w:ascii="Calibri" w:hAnsi="Calibri" w:cs="Arial"/>
          <w:b/>
          <w:szCs w:val="24"/>
          <w:lang w:val="hr-HR"/>
        </w:rPr>
      </w:pPr>
      <w:r>
        <w:rPr>
          <w:rFonts w:ascii="Calibri" w:hAnsi="Calibri" w:cs="Arial"/>
          <w:b/>
          <w:szCs w:val="24"/>
          <w:lang w:val="hr-HR"/>
        </w:rPr>
        <w:t>Konferencija</w:t>
      </w:r>
      <w:r w:rsidR="003435CC" w:rsidRPr="003435CC">
        <w:rPr>
          <w:rFonts w:ascii="Calibri" w:hAnsi="Calibri" w:cs="Arial"/>
          <w:b/>
          <w:szCs w:val="24"/>
          <w:lang w:val="hr-HR"/>
        </w:rPr>
        <w:t xml:space="preserve"> ARTUR Turistički prostor: Grad i regija</w:t>
      </w:r>
      <w:r w:rsidR="00C01108">
        <w:rPr>
          <w:rFonts w:ascii="Calibri" w:hAnsi="Calibri" w:cs="Arial"/>
          <w:b/>
          <w:szCs w:val="24"/>
          <w:lang w:val="hr-HR"/>
        </w:rPr>
        <w:t xml:space="preserve">, </w:t>
      </w:r>
      <w:r w:rsidR="003435CC" w:rsidRPr="003435CC">
        <w:rPr>
          <w:rFonts w:ascii="Calibri" w:hAnsi="Calibri" w:cs="Arial"/>
          <w:b/>
          <w:szCs w:val="24"/>
          <w:lang w:val="hr-HR"/>
        </w:rPr>
        <w:t>27.03.2014., Hotel WESTIN, Zagreb</w:t>
      </w:r>
    </w:p>
    <w:p w:rsidR="00CD7AAF" w:rsidRDefault="00CD7AAF" w:rsidP="007F0302">
      <w:pPr>
        <w:jc w:val="center"/>
        <w:rPr>
          <w:rFonts w:ascii="Calibri" w:hAnsi="Calibri" w:cs="Arial"/>
          <w:b/>
          <w:szCs w:val="24"/>
          <w:lang w:val="hr-HR"/>
        </w:rPr>
      </w:pPr>
      <w:r>
        <w:rPr>
          <w:rFonts w:ascii="Calibri" w:hAnsi="Calibri" w:cs="Arial"/>
          <w:b/>
          <w:szCs w:val="24"/>
          <w:lang w:val="hr-HR"/>
        </w:rPr>
        <w:t>PRELIMINARNI PROGRAM</w:t>
      </w:r>
    </w:p>
    <w:tbl>
      <w:tblPr>
        <w:tblStyle w:val="TableGrid"/>
        <w:tblW w:w="10944" w:type="dxa"/>
        <w:tblInd w:w="-7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422"/>
        <w:gridCol w:w="4406"/>
        <w:gridCol w:w="5116"/>
      </w:tblGrid>
      <w:tr w:rsidR="007F5B7D" w:rsidRPr="00D50CEF" w:rsidTr="00956731">
        <w:trPr>
          <w:trHeight w:val="205"/>
        </w:trPr>
        <w:tc>
          <w:tcPr>
            <w:tcW w:w="10943" w:type="dxa"/>
            <w:gridSpan w:val="3"/>
            <w:shd w:val="clear" w:color="auto" w:fill="DBE5F1" w:themeFill="accent1" w:themeFillTint="33"/>
          </w:tcPr>
          <w:p w:rsidR="007F5B7D" w:rsidRPr="00B878B8" w:rsidRDefault="007F5B7D" w:rsidP="00F25DED">
            <w:pPr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B878B8">
              <w:rPr>
                <w:rFonts w:ascii="Calibri" w:hAnsi="Calibri"/>
                <w:b/>
                <w:sz w:val="18"/>
                <w:szCs w:val="18"/>
                <w:lang w:val="hr-HR"/>
              </w:rPr>
              <w:t>PREDAVANJA I PANELI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–DVORANA PANORAMA</w:t>
            </w:r>
          </w:p>
        </w:tc>
      </w:tr>
      <w:tr w:rsidR="007F5B7D" w:rsidRPr="00D50CEF" w:rsidTr="00956731">
        <w:trPr>
          <w:trHeight w:val="205"/>
        </w:trPr>
        <w:tc>
          <w:tcPr>
            <w:tcW w:w="1422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9:30 - 10:00</w:t>
            </w:r>
          </w:p>
        </w:tc>
        <w:tc>
          <w:tcPr>
            <w:tcW w:w="4406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Okupljanje i registracija</w:t>
            </w:r>
          </w:p>
        </w:tc>
        <w:tc>
          <w:tcPr>
            <w:tcW w:w="5116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7F5B7D" w:rsidRPr="00D50CEF" w:rsidTr="00956731">
        <w:trPr>
          <w:trHeight w:val="252"/>
        </w:trPr>
        <w:tc>
          <w:tcPr>
            <w:tcW w:w="1422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10:00 - 10:15</w:t>
            </w:r>
          </w:p>
        </w:tc>
        <w:tc>
          <w:tcPr>
            <w:tcW w:w="4406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Pozdravni govor</w:t>
            </w:r>
          </w:p>
        </w:tc>
        <w:tc>
          <w:tcPr>
            <w:tcW w:w="5116" w:type="dxa"/>
          </w:tcPr>
          <w:p w:rsidR="007F5B7D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Teo Budanko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, dipl.ing.arh. –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Predsjednik Društva arhitekata Zagreba</w:t>
            </w:r>
          </w:p>
          <w:p w:rsidR="007F5B7D" w:rsidRPr="003C341A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B878B8">
              <w:rPr>
                <w:rFonts w:ascii="Calibri" w:hAnsi="Calibri"/>
                <w:b/>
                <w:sz w:val="18"/>
                <w:szCs w:val="18"/>
              </w:rPr>
              <w:t xml:space="preserve">Stella </w:t>
            </w:r>
            <w:proofErr w:type="spellStart"/>
            <w:r w:rsidRPr="00B878B8">
              <w:rPr>
                <w:rFonts w:ascii="Calibri" w:hAnsi="Calibri"/>
                <w:b/>
                <w:sz w:val="18"/>
                <w:szCs w:val="18"/>
              </w:rPr>
              <w:t>Ronner-Grubačić</w:t>
            </w:r>
            <w:proofErr w:type="spellEnd"/>
            <w:r w:rsidRPr="00B878B8">
              <w:rPr>
                <w:rFonts w:ascii="Calibri" w:hAnsi="Calibri"/>
                <w:b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Veleposlanica kraljevine Nizozemske </w:t>
            </w:r>
          </w:p>
        </w:tc>
      </w:tr>
      <w:tr w:rsidR="007F5B7D" w:rsidRPr="00D50CEF" w:rsidTr="00956731">
        <w:trPr>
          <w:trHeight w:val="1171"/>
        </w:trPr>
        <w:tc>
          <w:tcPr>
            <w:tcW w:w="1422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10:15 -11:00</w:t>
            </w:r>
          </w:p>
        </w:tc>
        <w:tc>
          <w:tcPr>
            <w:tcW w:w="4406" w:type="dxa"/>
          </w:tcPr>
          <w:p w:rsidR="007F5B7D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Uvodno predavanje </w:t>
            </w:r>
          </w:p>
          <w:p w:rsidR="007F5B7D" w:rsidRPr="007F0302" w:rsidRDefault="007F5B7D" w:rsidP="00F25DE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Marketing </w:t>
            </w:r>
            <w:proofErr w:type="spellStart"/>
            <w:r w:rsidR="006464B7">
              <w:rPr>
                <w:rFonts w:ascii="Calibri" w:hAnsi="Calibri"/>
                <w:b/>
                <w:sz w:val="18"/>
                <w:szCs w:val="18"/>
              </w:rPr>
              <w:t>destinacija</w:t>
            </w:r>
            <w:proofErr w:type="spellEnd"/>
            <w:r w:rsidR="006464B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6464B7">
              <w:rPr>
                <w:rFonts w:ascii="Calibri" w:hAnsi="Calibri"/>
                <w:b/>
                <w:sz w:val="18"/>
                <w:szCs w:val="18"/>
              </w:rPr>
              <w:t>i</w:t>
            </w:r>
            <w:proofErr w:type="spellEnd"/>
            <w:r w:rsidR="006464B7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="006464B7">
              <w:rPr>
                <w:rFonts w:ascii="Calibri" w:hAnsi="Calibri"/>
                <w:b/>
                <w:sz w:val="18"/>
                <w:szCs w:val="18"/>
              </w:rPr>
              <w:t>događanja</w:t>
            </w:r>
            <w:proofErr w:type="spellEnd"/>
          </w:p>
          <w:p w:rsidR="007F5B7D" w:rsidRPr="007F0302" w:rsidRDefault="007F5B7D" w:rsidP="005615D4">
            <w:pPr>
              <w:rPr>
                <w:rFonts w:ascii="Calibri" w:hAnsi="Calibri"/>
                <w:sz w:val="18"/>
                <w:szCs w:val="18"/>
              </w:rPr>
            </w:pPr>
            <w:r w:rsidRPr="007F0302">
              <w:rPr>
                <w:rFonts w:ascii="Calibri" w:hAnsi="Calibri"/>
                <w:sz w:val="18"/>
                <w:szCs w:val="18"/>
              </w:rPr>
              <w:t xml:space="preserve">I Amsterdam (City), </w:t>
            </w:r>
            <w:proofErr w:type="spellStart"/>
            <w:r w:rsidRPr="007F0302">
              <w:rPr>
                <w:rFonts w:ascii="Calibri" w:hAnsi="Calibri"/>
                <w:sz w:val="18"/>
                <w:szCs w:val="18"/>
              </w:rPr>
              <w:t>CitizenM</w:t>
            </w:r>
            <w:proofErr w:type="spellEnd"/>
            <w:r w:rsidRPr="007F0302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5615D4">
              <w:rPr>
                <w:rFonts w:ascii="Calibri" w:hAnsi="Calibri"/>
                <w:sz w:val="18"/>
                <w:szCs w:val="18"/>
              </w:rPr>
              <w:t>Međunarodni</w:t>
            </w:r>
            <w:proofErr w:type="spellEnd"/>
            <w:r w:rsidRPr="007F0302">
              <w:rPr>
                <w:rFonts w:ascii="Calibri" w:hAnsi="Calibri"/>
                <w:sz w:val="18"/>
                <w:szCs w:val="18"/>
              </w:rPr>
              <w:t xml:space="preserve"> Hotel), Hans B</w:t>
            </w:r>
            <w:r w:rsidR="005615D4">
              <w:rPr>
                <w:rFonts w:ascii="Calibri" w:hAnsi="Calibri"/>
                <w:sz w:val="18"/>
                <w:szCs w:val="18"/>
              </w:rPr>
              <w:t>rinker Budget Hotel (</w:t>
            </w:r>
            <w:proofErr w:type="spellStart"/>
            <w:r w:rsidR="005615D4">
              <w:rPr>
                <w:rFonts w:ascii="Calibri" w:hAnsi="Calibri"/>
                <w:sz w:val="18"/>
                <w:szCs w:val="18"/>
              </w:rPr>
              <w:t>Niskobudžetni</w:t>
            </w:r>
            <w:proofErr w:type="spellEnd"/>
            <w:r w:rsidR="005615D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F0302">
              <w:rPr>
                <w:rFonts w:ascii="Calibri" w:hAnsi="Calibri"/>
                <w:sz w:val="18"/>
                <w:szCs w:val="18"/>
              </w:rPr>
              <w:t xml:space="preserve">hotel), </w:t>
            </w:r>
            <w:proofErr w:type="spellStart"/>
            <w:r w:rsidRPr="007F0302">
              <w:rPr>
                <w:rFonts w:ascii="Calibri" w:hAnsi="Calibri"/>
                <w:sz w:val="18"/>
                <w:szCs w:val="18"/>
              </w:rPr>
              <w:t>Floriade</w:t>
            </w:r>
            <w:proofErr w:type="spellEnd"/>
            <w:r w:rsidRPr="007F0302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Pr="007F0302">
              <w:rPr>
                <w:rFonts w:ascii="Calibri" w:hAnsi="Calibri"/>
                <w:sz w:val="18"/>
                <w:szCs w:val="18"/>
              </w:rPr>
              <w:t>Almere</w:t>
            </w:r>
            <w:proofErr w:type="spellEnd"/>
            <w:r w:rsidRPr="007F0302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Nizozemska</w:t>
            </w:r>
            <w:proofErr w:type="spellEnd"/>
            <w:r w:rsidRPr="007F0302">
              <w:rPr>
                <w:rFonts w:ascii="Calibri" w:hAnsi="Calibri"/>
                <w:sz w:val="18"/>
                <w:szCs w:val="18"/>
              </w:rPr>
              <w:t xml:space="preserve">) </w:t>
            </w:r>
          </w:p>
        </w:tc>
        <w:tc>
          <w:tcPr>
            <w:tcW w:w="5116" w:type="dxa"/>
          </w:tcPr>
          <w:p w:rsidR="007F5B7D" w:rsidRPr="00D50CEF" w:rsidRDefault="007F5B7D" w:rsidP="00F25DED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Agencija Ke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ssel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s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Kramer </w:t>
            </w:r>
          </w:p>
          <w:p w:rsidR="007F5B7D" w:rsidRPr="00D50CEF" w:rsidRDefault="007F5B7D" w:rsidP="00F25DED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Gijs van den Berg,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Art director</w:t>
            </w:r>
          </w:p>
          <w:p w:rsidR="007F5B7D" w:rsidRPr="007F0302" w:rsidRDefault="007F5B7D" w:rsidP="00F25DED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Matthijs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Jongh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, Managing Director</w:t>
            </w:r>
          </w:p>
        </w:tc>
      </w:tr>
      <w:tr w:rsidR="007F5B7D" w:rsidRPr="00D50CEF" w:rsidTr="00956731">
        <w:trPr>
          <w:trHeight w:val="446"/>
        </w:trPr>
        <w:tc>
          <w:tcPr>
            <w:tcW w:w="1422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11:00-11:20 </w:t>
            </w:r>
          </w:p>
        </w:tc>
        <w:tc>
          <w:tcPr>
            <w:tcW w:w="4406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Pregled rezultata održanih radionica u sk</w:t>
            </w:r>
            <w:r w:rsidR="00912DE7">
              <w:rPr>
                <w:rFonts w:ascii="Calibri" w:hAnsi="Calibri"/>
                <w:sz w:val="18"/>
                <w:szCs w:val="18"/>
                <w:lang w:val="hr-HR"/>
              </w:rPr>
              <w:t>l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opu programa ARTUR u Zadru, Dubrovniku i Puli</w:t>
            </w:r>
          </w:p>
        </w:tc>
        <w:tc>
          <w:tcPr>
            <w:tcW w:w="5116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Znanstvena novakinja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Ana Mrđa,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dipl.ing.arh. Arhitektonski fakultet Sveučilišta u Zagrebu</w:t>
            </w:r>
          </w:p>
        </w:tc>
      </w:tr>
      <w:tr w:rsidR="007F5B7D" w:rsidRPr="00D50CEF" w:rsidTr="00956731">
        <w:trPr>
          <w:trHeight w:val="222"/>
        </w:trPr>
        <w:tc>
          <w:tcPr>
            <w:tcW w:w="1422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11:20 – 11:35 </w:t>
            </w:r>
          </w:p>
        </w:tc>
        <w:tc>
          <w:tcPr>
            <w:tcW w:w="4406" w:type="dxa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Pauza  </w:t>
            </w:r>
          </w:p>
        </w:tc>
        <w:tc>
          <w:tcPr>
            <w:tcW w:w="5116" w:type="dxa"/>
          </w:tcPr>
          <w:p w:rsidR="007F5B7D" w:rsidRPr="007F0302" w:rsidRDefault="007F5B7D" w:rsidP="00F25DE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F5B7D" w:rsidRPr="00D50CEF" w:rsidTr="00956731">
        <w:trPr>
          <w:trHeight w:val="2033"/>
        </w:trPr>
        <w:tc>
          <w:tcPr>
            <w:tcW w:w="1422" w:type="dxa"/>
            <w:tcBorders>
              <w:bottom w:val="dashSmallGap" w:sz="4" w:space="0" w:color="auto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11:35 – 12:45</w:t>
            </w:r>
          </w:p>
        </w:tc>
        <w:tc>
          <w:tcPr>
            <w:tcW w:w="4406" w:type="dxa"/>
            <w:tcBorders>
              <w:bottom w:val="dashSmallGap" w:sz="4" w:space="0" w:color="auto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I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. Panel </w:t>
            </w:r>
          </w:p>
          <w:p w:rsidR="007F5B7D" w:rsidRPr="00D50CEF" w:rsidRDefault="007F5B7D" w:rsidP="00F25DED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KREATIVNOST i PARTICIPATIVNOST - </w:t>
            </w:r>
          </w:p>
          <w:p w:rsidR="007F5B7D" w:rsidRDefault="007F5B7D" w:rsidP="00F25DED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moderator: Bojan Mucko</w:t>
            </w:r>
            <w:r w:rsidR="005414C8">
              <w:rPr>
                <w:rFonts w:ascii="Calibri" w:hAnsi="Calibri"/>
                <w:b/>
                <w:sz w:val="18"/>
                <w:szCs w:val="18"/>
                <w:lang w:val="hr-HR"/>
              </w:rPr>
              <w:t>, etnolog</w:t>
            </w:r>
          </w:p>
          <w:p w:rsidR="007F5B7D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Multidisciplinarni panel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Panel diskusija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:rsidR="007F5B7D" w:rsidRPr="000451D9" w:rsidRDefault="00956731" w:rsidP="00F25DED">
            <w:pPr>
              <w:rPr>
                <w:rFonts w:ascii="Calibri" w:hAnsi="Calibri" w:cs="Arial"/>
                <w:b/>
                <w:color w:val="9BBB59" w:themeColor="accent3"/>
                <w:sz w:val="18"/>
                <w:szCs w:val="18"/>
              </w:rPr>
            </w:pPr>
            <w:proofErr w:type="spellStart"/>
            <w:r w:rsidRPr="000451D9">
              <w:rPr>
                <w:rFonts w:ascii="Calibri" w:hAnsi="Calibri" w:cs="Arial"/>
                <w:b/>
                <w:color w:val="9BBB59" w:themeColor="accent3"/>
                <w:sz w:val="18"/>
                <w:szCs w:val="18"/>
              </w:rPr>
              <w:t>P</w:t>
            </w:r>
            <w:r w:rsidR="005414C8" w:rsidRPr="000451D9">
              <w:rPr>
                <w:rFonts w:ascii="Calibri" w:hAnsi="Calibri" w:cs="Arial"/>
                <w:b/>
                <w:color w:val="9BBB59" w:themeColor="accent3"/>
                <w:sz w:val="18"/>
                <w:szCs w:val="18"/>
              </w:rPr>
              <w:t>rezentacija</w:t>
            </w:r>
            <w:proofErr w:type="spellEnd"/>
          </w:p>
          <w:p w:rsidR="007F5B7D" w:rsidRDefault="00756A27" w:rsidP="00F25DED">
            <w:pPr>
              <w:rPr>
                <w:rFonts w:ascii="Calibri" w:hAnsi="Calibri" w:cs="Arial"/>
                <w:sz w:val="18"/>
                <w:szCs w:val="18"/>
              </w:rPr>
            </w:pPr>
            <w:r w:rsidRPr="00756A27">
              <w:rPr>
                <w:rStyle w:val="Strong"/>
                <w:rFonts w:ascii="Calibri" w:hAnsi="Calibri" w:cs="Arial"/>
                <w:b w:val="0"/>
                <w:sz w:val="18"/>
                <w:szCs w:val="18"/>
              </w:rPr>
              <w:t>Prof. dr.sc.</w:t>
            </w:r>
            <w:r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7F5B7D">
              <w:rPr>
                <w:rStyle w:val="Strong"/>
                <w:rFonts w:ascii="Calibri" w:hAnsi="Calibri" w:cs="Arial"/>
                <w:sz w:val="18"/>
                <w:szCs w:val="18"/>
              </w:rPr>
              <w:t>Tihomir</w:t>
            </w:r>
            <w:proofErr w:type="spellEnd"/>
            <w:r w:rsidR="007F5B7D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7F5B7D">
              <w:rPr>
                <w:rStyle w:val="Strong"/>
                <w:rFonts w:ascii="Calibri" w:hAnsi="Calibri" w:cs="Arial"/>
                <w:sz w:val="18"/>
                <w:szCs w:val="18"/>
              </w:rPr>
              <w:t>Jukić</w:t>
            </w:r>
            <w:proofErr w:type="spellEnd"/>
            <w:r w:rsidR="007F5B7D"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="007F5B7D" w:rsidRPr="006935AF">
              <w:rPr>
                <w:rFonts w:ascii="Calibri" w:hAnsi="Calibri" w:cs="Arial"/>
                <w:sz w:val="18"/>
                <w:szCs w:val="18"/>
              </w:rPr>
              <w:t>dipl.ing.arh</w:t>
            </w:r>
            <w:proofErr w:type="spellEnd"/>
            <w:r w:rsidR="007F5B7D" w:rsidRPr="001C4CC1">
              <w:rPr>
                <w:rFonts w:ascii="Calibri" w:hAnsi="Calibri" w:cs="Arial"/>
                <w:sz w:val="18"/>
                <w:szCs w:val="18"/>
              </w:rPr>
              <w:t>.,</w:t>
            </w:r>
            <w:r w:rsidR="007F5B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7F5B7D">
              <w:rPr>
                <w:rFonts w:ascii="Calibri" w:hAnsi="Calibri" w:cs="Arial"/>
                <w:sz w:val="18"/>
                <w:szCs w:val="18"/>
              </w:rPr>
              <w:t>Arhitektonski</w:t>
            </w:r>
            <w:proofErr w:type="spellEnd"/>
            <w:r w:rsidR="007F5B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7F5B7D">
              <w:rPr>
                <w:rFonts w:ascii="Calibri" w:hAnsi="Calibri" w:cs="Arial"/>
                <w:sz w:val="18"/>
                <w:szCs w:val="18"/>
              </w:rPr>
              <w:t>fakultet</w:t>
            </w:r>
            <w:proofErr w:type="spellEnd"/>
            <w:r w:rsidR="007F5B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7F5B7D">
              <w:rPr>
                <w:rFonts w:ascii="Calibri" w:hAnsi="Calibri" w:cs="Arial"/>
                <w:sz w:val="18"/>
                <w:szCs w:val="18"/>
              </w:rPr>
              <w:t>Sveučilišta</w:t>
            </w:r>
            <w:proofErr w:type="spellEnd"/>
            <w:r w:rsidR="007F5B7D">
              <w:rPr>
                <w:rFonts w:ascii="Calibri" w:hAnsi="Calibri" w:cs="Arial"/>
                <w:sz w:val="18"/>
                <w:szCs w:val="18"/>
              </w:rPr>
              <w:t xml:space="preserve"> u </w:t>
            </w:r>
            <w:proofErr w:type="spellStart"/>
            <w:r w:rsidR="007F5B7D">
              <w:rPr>
                <w:rFonts w:ascii="Calibri" w:hAnsi="Calibri" w:cs="Arial"/>
                <w:sz w:val="18"/>
                <w:szCs w:val="18"/>
              </w:rPr>
              <w:t>Zagrebu</w:t>
            </w:r>
            <w:proofErr w:type="spellEnd"/>
            <w:r w:rsidR="007F5B7D" w:rsidRPr="001C4CC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C28E2" w:rsidRPr="00B458BB" w:rsidRDefault="00956731" w:rsidP="00F25DED">
            <w:pPr>
              <w:rPr>
                <w:rFonts w:ascii="Calibri" w:hAnsi="Calibri" w:cs="Arial"/>
                <w:b/>
                <w:color w:val="9BBB59" w:themeColor="accent3"/>
                <w:sz w:val="18"/>
                <w:szCs w:val="18"/>
              </w:rPr>
            </w:pPr>
            <w:proofErr w:type="spellStart"/>
            <w:r w:rsidRPr="00B458BB">
              <w:rPr>
                <w:rFonts w:ascii="Calibri" w:hAnsi="Calibri" w:cs="Arial"/>
                <w:b/>
                <w:color w:val="9BBB59" w:themeColor="accent3"/>
                <w:sz w:val="18"/>
                <w:szCs w:val="18"/>
              </w:rPr>
              <w:t>P</w:t>
            </w:r>
            <w:r w:rsidR="005414C8" w:rsidRPr="00B458BB">
              <w:rPr>
                <w:rFonts w:ascii="Calibri" w:hAnsi="Calibri" w:cs="Arial"/>
                <w:b/>
                <w:color w:val="9BBB59" w:themeColor="accent3"/>
                <w:sz w:val="18"/>
                <w:szCs w:val="18"/>
              </w:rPr>
              <w:t>rezentacija</w:t>
            </w:r>
            <w:proofErr w:type="spellEnd"/>
            <w:r w:rsidR="00E75ADC" w:rsidRPr="00B458BB">
              <w:rPr>
                <w:rFonts w:ascii="Calibri" w:hAnsi="Calibri" w:cs="Arial"/>
                <w:b/>
                <w:color w:val="9BBB59" w:themeColor="accent3"/>
                <w:sz w:val="18"/>
                <w:szCs w:val="18"/>
              </w:rPr>
              <w:t>: KREATIVNI GRAD</w:t>
            </w:r>
          </w:p>
          <w:p w:rsidR="007F5B7D" w:rsidRPr="00B90E8A" w:rsidRDefault="007F5B7D" w:rsidP="00F25DED">
            <w:pPr>
              <w:rPr>
                <w:rFonts w:ascii="Calibri" w:hAnsi="Calibri" w:cs="Arial"/>
                <w:sz w:val="18"/>
                <w:szCs w:val="18"/>
              </w:rPr>
            </w:pPr>
            <w:r w:rsidRPr="006935AF">
              <w:rPr>
                <w:rFonts w:ascii="Calibri" w:hAnsi="Calibri" w:cs="Arial"/>
                <w:sz w:val="18"/>
                <w:szCs w:val="18"/>
              </w:rPr>
              <w:t>Dr.sc.</w:t>
            </w:r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Daniela Angelina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Jelinčić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Institut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za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razvoj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i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međunarodne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odnose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> </w:t>
            </w:r>
            <w:r w:rsidRPr="006935AF">
              <w:rPr>
                <w:rFonts w:ascii="Calibri" w:hAnsi="Calibri" w:cs="Arial"/>
                <w:sz w:val="18"/>
                <w:szCs w:val="18"/>
              </w:rPr>
              <w:br/>
              <w:t xml:space="preserve">Dr.sc.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Tomislav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Pletenac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Filozofski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fakultet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Sveučilišta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u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Zagrebu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br/>
            </w:r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Vesna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Rajković</w:t>
            </w:r>
            <w:r w:rsidRPr="006935AF">
              <w:rPr>
                <w:rFonts w:ascii="Calibri" w:hAnsi="Calibri" w:cs="Arial"/>
                <w:sz w:val="18"/>
                <w:szCs w:val="18"/>
              </w:rPr>
              <w:t>,dipl.ing.arh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.,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Ministarstvo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turizma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br/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Branimir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Medić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dipl.ing.arh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6935AF">
              <w:rPr>
                <w:rFonts w:ascii="Calibri" w:hAnsi="Calibri" w:cs="Arial"/>
                <w:sz w:val="18"/>
                <w:szCs w:val="18"/>
              </w:rPr>
              <w:t xml:space="preserve">de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Architekten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Cie</w:t>
            </w:r>
            <w:proofErr w:type="spellEnd"/>
          </w:p>
        </w:tc>
      </w:tr>
      <w:tr w:rsidR="007F5B7D" w:rsidRPr="00D50CEF" w:rsidTr="00956731">
        <w:trPr>
          <w:trHeight w:val="250"/>
        </w:trPr>
        <w:tc>
          <w:tcPr>
            <w:tcW w:w="1422" w:type="dxa"/>
            <w:shd w:val="clear" w:color="auto" w:fill="EAF1DD" w:themeFill="accent3" w:themeFillTint="33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12:45 – 13:15</w:t>
            </w:r>
          </w:p>
        </w:tc>
        <w:tc>
          <w:tcPr>
            <w:tcW w:w="4406" w:type="dxa"/>
            <w:shd w:val="clear" w:color="auto" w:fill="EAF1DD" w:themeFill="accent3" w:themeFillTint="33"/>
          </w:tcPr>
          <w:p w:rsidR="007F5B7D" w:rsidRPr="00B878B8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P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auza za kavu </w:t>
            </w:r>
          </w:p>
        </w:tc>
        <w:tc>
          <w:tcPr>
            <w:tcW w:w="5116" w:type="dxa"/>
            <w:shd w:val="clear" w:color="auto" w:fill="EAF1DD" w:themeFill="accent3" w:themeFillTint="33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7F5B7D" w:rsidRPr="00D50CEF" w:rsidTr="00956731">
        <w:trPr>
          <w:trHeight w:val="2020"/>
        </w:trPr>
        <w:tc>
          <w:tcPr>
            <w:tcW w:w="1422" w:type="dxa"/>
            <w:tcBorders>
              <w:bottom w:val="dashSmallGap" w:sz="4" w:space="0" w:color="auto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13:15 – 14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30</w:t>
            </w:r>
          </w:p>
        </w:tc>
        <w:tc>
          <w:tcPr>
            <w:tcW w:w="4406" w:type="dxa"/>
            <w:tcBorders>
              <w:bottom w:val="dashSmallGap" w:sz="4" w:space="0" w:color="auto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II. Panel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ODRŽIVOST –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moderator: </w:t>
            </w:r>
            <w:r w:rsidR="005414C8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Mr.sc.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Petra Škevin</w:t>
            </w:r>
            <w:r w:rsidR="005414C8">
              <w:rPr>
                <w:rFonts w:ascii="Calibri" w:hAnsi="Calibri"/>
                <w:b/>
                <w:sz w:val="18"/>
                <w:szCs w:val="18"/>
                <w:lang w:val="hr-HR"/>
              </w:rPr>
              <w:t>, dipl.ing.arh.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Multidisciplinarni panel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Panel diskusija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:rsidR="006C28E2" w:rsidRPr="002D04D9" w:rsidRDefault="00956731" w:rsidP="00F25DED">
            <w:pPr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</w:pPr>
            <w:r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  <w:t>P</w:t>
            </w:r>
            <w:r w:rsidR="005414C8"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  <w:t>rezentacija</w:t>
            </w:r>
            <w:r w:rsidR="002D04D9"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  <w:t xml:space="preserve">: </w:t>
            </w:r>
            <w:r w:rsidR="00397F60" w:rsidRPr="002D04D9"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  <w:t>NADOLAZEĆI TRENDOVI U POGLEDU ENERGETSKE UČINKOVITOSTI</w:t>
            </w:r>
          </w:p>
          <w:p w:rsidR="007F5B7D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Dr.sc.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Borka Bobovec,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dipl.ing.arh,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pomoćnica ministrice, Ministarstvo graditeljstva i prostornog uređenja</w:t>
            </w:r>
          </w:p>
          <w:p w:rsidR="006C28E2" w:rsidRPr="000451D9" w:rsidRDefault="00956731" w:rsidP="00F25DED">
            <w:pPr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</w:pPr>
            <w:r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  <w:t>P</w:t>
            </w:r>
            <w:r w:rsidR="005414C8"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  <w:lang w:val="hr-HR"/>
              </w:rPr>
              <w:t>rezentacija</w:t>
            </w:r>
          </w:p>
          <w:p w:rsidR="00314295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Dr.sc.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Dafne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Berc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,dipl.ing.arh.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Snježana Turalija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, i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zvršna direktorica, Hrvatski savjet za zelenu gradnju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Lovro Bauer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dipl.ing.arh., Hrvatski savjet za zelenu gradnju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Hrvoje Kvasnička,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predsjednik, Hrvatski savjet za zelenu gradnju</w:t>
            </w:r>
          </w:p>
        </w:tc>
      </w:tr>
      <w:tr w:rsidR="007F5B7D" w:rsidRPr="00D50CEF" w:rsidTr="00956731">
        <w:trPr>
          <w:trHeight w:val="222"/>
        </w:trPr>
        <w:tc>
          <w:tcPr>
            <w:tcW w:w="1422" w:type="dxa"/>
            <w:shd w:val="clear" w:color="auto" w:fill="EAF1DD" w:themeFill="accent3" w:themeFillTint="33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14:30 – 15:15</w:t>
            </w:r>
          </w:p>
        </w:tc>
        <w:tc>
          <w:tcPr>
            <w:tcW w:w="4406" w:type="dxa"/>
            <w:shd w:val="clear" w:color="auto" w:fill="EAF1DD" w:themeFill="accent3" w:themeFillTint="33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P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auza za ručak </w:t>
            </w:r>
          </w:p>
        </w:tc>
        <w:tc>
          <w:tcPr>
            <w:tcW w:w="5116" w:type="dxa"/>
            <w:shd w:val="clear" w:color="auto" w:fill="EAF1DD" w:themeFill="accent3" w:themeFillTint="33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7F5B7D" w:rsidRPr="00D50CEF" w:rsidTr="006464B7">
        <w:trPr>
          <w:trHeight w:val="2607"/>
        </w:trPr>
        <w:tc>
          <w:tcPr>
            <w:tcW w:w="1422" w:type="dxa"/>
            <w:tcBorders>
              <w:bottom w:val="nil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15:15 – 16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30</w:t>
            </w:r>
          </w:p>
        </w:tc>
        <w:tc>
          <w:tcPr>
            <w:tcW w:w="4406" w:type="dxa"/>
            <w:tcBorders>
              <w:bottom w:val="nil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III. Panel</w:t>
            </w:r>
          </w:p>
          <w:p w:rsidR="007F5B7D" w:rsidRPr="00D50CEF" w:rsidRDefault="007F5B7D" w:rsidP="00F25DED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AMBIJENTALNA VRIJEDNOST DESTINACIJA -  moderator:  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Dr.sc.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Ivo Kunst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Multidisciplinarni panel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Panel diskusija</w:t>
            </w:r>
          </w:p>
        </w:tc>
        <w:tc>
          <w:tcPr>
            <w:tcW w:w="5116" w:type="dxa"/>
            <w:tcBorders>
              <w:bottom w:val="nil"/>
            </w:tcBorders>
          </w:tcPr>
          <w:p w:rsidR="006C28E2" w:rsidRPr="000451D9" w:rsidRDefault="00956731" w:rsidP="00F25DED">
            <w:pPr>
              <w:rPr>
                <w:rFonts w:ascii="Calibri" w:hAnsi="Calibri"/>
                <w:b/>
                <w:color w:val="9BBB59" w:themeColor="accent3"/>
                <w:sz w:val="18"/>
                <w:szCs w:val="18"/>
              </w:rPr>
            </w:pPr>
            <w:proofErr w:type="spellStart"/>
            <w:r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</w:rPr>
              <w:t>P</w:t>
            </w:r>
            <w:r w:rsidR="005414C8"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</w:rPr>
              <w:t>rezentacija</w:t>
            </w:r>
            <w:proofErr w:type="spellEnd"/>
          </w:p>
          <w:p w:rsidR="006C28E2" w:rsidRDefault="006C28E2" w:rsidP="00F25DED">
            <w:pPr>
              <w:rPr>
                <w:rFonts w:ascii="Calibri" w:hAnsi="Calibri"/>
                <w:sz w:val="18"/>
                <w:szCs w:val="18"/>
              </w:rPr>
            </w:pPr>
            <w:r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t>Dr.sc.</w:t>
            </w:r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Sanda</w:t>
            </w:r>
            <w:proofErr w:type="spellEnd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Čorak</w:t>
            </w:r>
            <w:proofErr w:type="spellEnd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ravnateljica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Institut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za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turizam</w:t>
            </w:r>
            <w:proofErr w:type="spellEnd"/>
          </w:p>
          <w:p w:rsidR="004C4C39" w:rsidRDefault="004C4C39" w:rsidP="00F25DE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Dr.sc.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Siniša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Horak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Institut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turizam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F5B7D" w:rsidRPr="00C01108" w:rsidRDefault="00956731" w:rsidP="004C4C3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</w:rPr>
              <w:t>P</w:t>
            </w:r>
            <w:r w:rsidR="005414C8" w:rsidRPr="000451D9">
              <w:rPr>
                <w:rFonts w:ascii="Calibri" w:hAnsi="Calibri"/>
                <w:b/>
                <w:color w:val="9BBB59" w:themeColor="accent3"/>
                <w:sz w:val="18"/>
                <w:szCs w:val="18"/>
              </w:rPr>
              <w:t>rezentacija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br/>
            </w:r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Amelia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Tomašević</w:t>
            </w:r>
            <w:proofErr w:type="spellEnd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direktorica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, 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Turistička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zajednica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grada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Zagreba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br/>
              <w:t xml:space="preserve">Dr.sc.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Feđa</w:t>
            </w:r>
            <w:proofErr w:type="spellEnd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Vukić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Studij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dizajna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pri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AF-u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br/>
            </w:r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Azra Suljić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dipl.ing.arh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>.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br/>
            </w:r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Leila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Krešić</w:t>
            </w:r>
            <w:proofErr w:type="spellEnd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Jurić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direktorica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Sektora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za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turizam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Hrvatska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gospodarska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komora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br/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Kristian</w:t>
            </w:r>
            <w:proofErr w:type="spellEnd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Šustar</w:t>
            </w:r>
            <w:proofErr w:type="spellEnd"/>
            <w:r w:rsidR="007F5B7D" w:rsidRPr="00CD21F7">
              <w:rPr>
                <w:rFonts w:ascii="Calibri" w:hAnsi="Calibri"/>
                <w:sz w:val="18"/>
                <w:szCs w:val="18"/>
              </w:rPr>
              <w:t>, HUP Zagreb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br/>
            </w:r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Robert </w:t>
            </w:r>
            <w:proofErr w:type="spellStart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Križnjak</w:t>
            </w:r>
            <w:proofErr w:type="spellEnd"/>
            <w:r w:rsidR="007F5B7D" w:rsidRPr="00CD21F7">
              <w:rPr>
                <w:rStyle w:val="Strong"/>
                <w:rFonts w:ascii="Calibri" w:hAnsi="Calibri"/>
                <w:sz w:val="18"/>
                <w:szCs w:val="18"/>
              </w:rPr>
              <w:t>,</w:t>
            </w:r>
            <w:r w:rsidR="007F5B7D" w:rsidRPr="00CD21F7">
              <w:rPr>
                <w:rFonts w:ascii="Calibri" w:hAnsi="Calibri"/>
                <w:sz w:val="18"/>
                <w:szCs w:val="18"/>
              </w:rPr>
              <w:t xml:space="preserve"> dip.ing. </w:t>
            </w:r>
            <w:proofErr w:type="spellStart"/>
            <w:r w:rsidR="007F5B7D" w:rsidRPr="00CD21F7">
              <w:rPr>
                <w:rFonts w:ascii="Calibri" w:hAnsi="Calibri"/>
                <w:sz w:val="18"/>
                <w:szCs w:val="18"/>
              </w:rPr>
              <w:t>arh</w:t>
            </w:r>
            <w:proofErr w:type="spellEnd"/>
          </w:p>
        </w:tc>
      </w:tr>
      <w:tr w:rsidR="007F5B7D" w:rsidRPr="00D50CEF" w:rsidTr="00956731">
        <w:trPr>
          <w:trHeight w:val="545"/>
        </w:trPr>
        <w:tc>
          <w:tcPr>
            <w:tcW w:w="1422" w:type="dxa"/>
            <w:tcBorders>
              <w:bottom w:val="dashSmallGap" w:sz="4" w:space="0" w:color="auto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16: 30 – 17:00</w:t>
            </w:r>
          </w:p>
        </w:tc>
        <w:tc>
          <w:tcPr>
            <w:tcW w:w="4406" w:type="dxa"/>
            <w:tcBorders>
              <w:bottom w:val="dashSmallGap" w:sz="4" w:space="0" w:color="auto"/>
            </w:tcBorders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Dodjela ARTUR nagrade, zatvaranje 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:rsidR="007F5B7D" w:rsidRPr="00D50CEF" w:rsidRDefault="007F5B7D" w:rsidP="005D2528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Ministarstvo graditeljstva i prostornog uređenja,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Anka Mrak Taritaš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, Ministrica, Ministarstvo turizma, </w:t>
            </w:r>
            <w:r w:rsidR="005D2528">
              <w:rPr>
                <w:rFonts w:ascii="Calibri" w:hAnsi="Calibri"/>
                <w:b/>
                <w:sz w:val="18"/>
                <w:szCs w:val="18"/>
                <w:lang w:val="hr-HR"/>
              </w:rPr>
              <w:t>Ratomir Ivčić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,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5D2528">
              <w:rPr>
                <w:rFonts w:ascii="Calibri" w:hAnsi="Calibri"/>
                <w:sz w:val="18"/>
                <w:szCs w:val="18"/>
                <w:lang w:val="hr-HR"/>
              </w:rPr>
              <w:t>zamjenik Minist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r</w:t>
            </w:r>
            <w:r w:rsidR="005D2528">
              <w:rPr>
                <w:rFonts w:ascii="Calibri" w:hAnsi="Calibri"/>
                <w:sz w:val="18"/>
                <w:szCs w:val="18"/>
                <w:lang w:val="hr-HR"/>
              </w:rPr>
              <w:t>a</w:t>
            </w:r>
          </w:p>
        </w:tc>
      </w:tr>
      <w:tr w:rsidR="007F5B7D" w:rsidRPr="00D50CEF" w:rsidTr="00956731">
        <w:trPr>
          <w:trHeight w:val="266"/>
        </w:trPr>
        <w:tc>
          <w:tcPr>
            <w:tcW w:w="10943" w:type="dxa"/>
            <w:gridSpan w:val="3"/>
            <w:shd w:val="clear" w:color="auto" w:fill="DBE5F1" w:themeFill="accent1" w:themeFillTint="33"/>
          </w:tcPr>
          <w:p w:rsidR="007F5B7D" w:rsidRPr="00B878B8" w:rsidRDefault="007F5B7D" w:rsidP="00F25DED">
            <w:pPr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B878B8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IZLOŽBE I 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PREDSTAVLJANJA</w:t>
            </w:r>
            <w:r w:rsidRPr="00B878B8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– DVORANA UVERTIRA</w:t>
            </w:r>
          </w:p>
        </w:tc>
      </w:tr>
      <w:tr w:rsidR="007F5B7D" w:rsidRPr="00D50CEF" w:rsidTr="00956731">
        <w:trPr>
          <w:trHeight w:val="545"/>
        </w:trPr>
        <w:tc>
          <w:tcPr>
            <w:tcW w:w="10943" w:type="dxa"/>
            <w:gridSpan w:val="3"/>
          </w:tcPr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URBANIZAM OTOKA</w:t>
            </w:r>
            <w:r w:rsidRPr="006935AF">
              <w:rPr>
                <w:rFonts w:ascii="Calibri" w:hAnsi="Calibri" w:cs="Arial"/>
                <w:sz w:val="18"/>
                <w:szCs w:val="18"/>
              </w:rPr>
              <w:br/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Urbanistički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planovi</w:t>
            </w:r>
            <w:proofErr w:type="spellEnd"/>
            <w:r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u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sklopu</w:t>
            </w:r>
            <w:proofErr w:type="spellEnd"/>
            <w:r w:rsidRPr="004010B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Programa</w:t>
            </w:r>
            <w:proofErr w:type="spellEnd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etno</w:t>
            </w:r>
            <w:proofErr w:type="spellEnd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eko-sela</w:t>
            </w:r>
            <w:proofErr w:type="spellEnd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na</w:t>
            </w:r>
            <w:proofErr w:type="spellEnd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otocima</w:t>
            </w:r>
            <w:proofErr w:type="spellEnd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Hvaru</w:t>
            </w:r>
            <w:proofErr w:type="spellEnd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  <w:proofErr w:type="spellEnd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0B5">
              <w:rPr>
                <w:rFonts w:ascii="Calibri" w:hAnsi="Calibri"/>
                <w:b/>
                <w:bCs/>
                <w:sz w:val="18"/>
                <w:szCs w:val="18"/>
              </w:rPr>
              <w:t>Braču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, </w:t>
            </w:r>
            <w:r w:rsidRPr="00B878B8">
              <w:rPr>
                <w:rFonts w:ascii="Calibri" w:hAnsi="Calibri" w:cs="Arial"/>
                <w:sz w:val="18"/>
                <w:szCs w:val="18"/>
              </w:rPr>
              <w:t>APE </w:t>
            </w:r>
            <w:proofErr w:type="spellStart"/>
            <w:r w:rsidRPr="00B878B8">
              <w:rPr>
                <w:rFonts w:ascii="Calibri" w:hAnsi="Calibri" w:cs="Arial"/>
                <w:sz w:val="18"/>
                <w:szCs w:val="18"/>
              </w:rPr>
              <w:t>d.o.o</w:t>
            </w:r>
            <w:proofErr w:type="spellEnd"/>
            <w:r w:rsidRPr="00B878B8">
              <w:rPr>
                <w:rFonts w:ascii="Calibri" w:hAnsi="Calibri" w:cs="Arial"/>
                <w:sz w:val="18"/>
                <w:szCs w:val="18"/>
              </w:rPr>
              <w:t>.</w:t>
            </w:r>
            <w:r w:rsidRPr="006935AF">
              <w:rPr>
                <w:rFonts w:ascii="Calibri" w:hAnsi="Calibri" w:cs="Arial"/>
                <w:sz w:val="18"/>
                <w:szCs w:val="18"/>
              </w:rPr>
              <w:br/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Planirano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talijansko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naselje</w:t>
            </w:r>
            <w:proofErr w:type="spellEnd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Style w:val="Strong"/>
                <w:rFonts w:ascii="Calibri" w:hAnsi="Calibri" w:cs="Arial"/>
                <w:sz w:val="18"/>
                <w:szCs w:val="18"/>
              </w:rPr>
              <w:t>Ubli</w:t>
            </w:r>
            <w:proofErr w:type="spellEnd"/>
            <w:r w:rsidRPr="006935AF">
              <w:rPr>
                <w:rFonts w:ascii="Calibri" w:hAnsi="Calibri" w:cs="Arial"/>
                <w:sz w:val="18"/>
                <w:szCs w:val="18"/>
              </w:rPr>
              <w:t xml:space="preserve">, 30-tih </w:t>
            </w:r>
            <w:proofErr w:type="spellStart"/>
            <w:r w:rsidR="005615D4">
              <w:rPr>
                <w:rFonts w:ascii="Calibri" w:hAnsi="Calibri" w:cs="Arial"/>
                <w:sz w:val="18"/>
                <w:szCs w:val="18"/>
              </w:rPr>
              <w:t>godina</w:t>
            </w:r>
            <w:proofErr w:type="spellEnd"/>
            <w:r w:rsidR="005615D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935AF">
              <w:rPr>
                <w:rFonts w:ascii="Calibri" w:hAnsi="Calibri" w:cs="Arial"/>
                <w:sz w:val="18"/>
                <w:szCs w:val="18"/>
              </w:rPr>
              <w:t>20.st</w:t>
            </w:r>
            <w:r w:rsidR="005615D4">
              <w:rPr>
                <w:rFonts w:ascii="Calibri" w:hAnsi="Calibri" w:cs="Arial"/>
                <w:sz w:val="18"/>
                <w:szCs w:val="18"/>
              </w:rPr>
              <w:t>oljeća</w:t>
            </w:r>
            <w:r w:rsidRPr="006935AF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Azra Suljić,</w:t>
            </w:r>
            <w:r w:rsidRPr="006935AF">
              <w:rPr>
                <w:rFonts w:ascii="Calibri" w:hAnsi="Calibri" w:cs="Arial"/>
                <w:sz w:val="18"/>
                <w:szCs w:val="18"/>
              </w:rPr>
              <w:t xml:space="preserve"> ASK </w:t>
            </w:r>
            <w:proofErr w:type="spellStart"/>
            <w:r w:rsidRPr="006935AF">
              <w:rPr>
                <w:rFonts w:ascii="Calibri" w:hAnsi="Calibri" w:cs="Arial"/>
                <w:sz w:val="18"/>
                <w:szCs w:val="18"/>
              </w:rPr>
              <w:t>Atelijer</w:t>
            </w:r>
            <w:proofErr w:type="spellEnd"/>
          </w:p>
        </w:tc>
      </w:tr>
      <w:tr w:rsidR="007F5B7D" w:rsidRPr="00D50CEF" w:rsidTr="00956731">
        <w:trPr>
          <w:trHeight w:val="545"/>
        </w:trPr>
        <w:tc>
          <w:tcPr>
            <w:tcW w:w="10943" w:type="dxa"/>
            <w:gridSpan w:val="3"/>
          </w:tcPr>
          <w:p w:rsidR="007F5B7D" w:rsidRPr="006464B7" w:rsidRDefault="007F5B7D" w:rsidP="006464B7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6464B7">
              <w:rPr>
                <w:rFonts w:ascii="Calibri" w:hAnsi="Calibri"/>
                <w:b/>
                <w:sz w:val="18"/>
                <w:szCs w:val="18"/>
                <w:lang w:val="hr-HR"/>
              </w:rPr>
              <w:t>IZLOŽBA  NEDOVRŠENE MODERNIZACIJE, Segment turizam</w:t>
            </w:r>
          </w:p>
          <w:p w:rsidR="006464B7" w:rsidRPr="006464B7" w:rsidRDefault="006464B7" w:rsidP="006464B7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Voditelji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projekta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i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kustosi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izložbe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: </w:t>
            </w:r>
            <w:proofErr w:type="spellStart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>Maroje</w:t>
            </w:r>
            <w:proofErr w:type="spellEnd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>Mrduljaš</w:t>
            </w:r>
            <w:proofErr w:type="spellEnd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>i</w:t>
            </w:r>
            <w:proofErr w:type="spellEnd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 xml:space="preserve"> Vladimir </w:t>
            </w:r>
            <w:proofErr w:type="spellStart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>Kulić</w:t>
            </w:r>
            <w:proofErr w:type="spellEnd"/>
            <w:r w:rsidRPr="006464B7">
              <w:rPr>
                <w:rStyle w:val="Strong"/>
                <w:rFonts w:ascii="Calibri" w:hAnsi="Calibri" w:cs="Arial"/>
                <w:sz w:val="18"/>
                <w:szCs w:val="18"/>
              </w:rPr>
              <w:t> </w:t>
            </w:r>
          </w:p>
          <w:p w:rsidR="007F5B7D" w:rsidRPr="00B878B8" w:rsidRDefault="006464B7" w:rsidP="006464B7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</w:t>
            </w:r>
            <w:r w:rsidRPr="006464B7">
              <w:rPr>
                <w:rFonts w:ascii="Calibri" w:hAnsi="Calibri" w:cs="Arial"/>
                <w:sz w:val="18"/>
                <w:szCs w:val="18"/>
              </w:rPr>
              <w:t>rojekt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Udruženja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hrvatskih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arhitekata u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sklopu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europskog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projekta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6464B7">
              <w:rPr>
                <w:rFonts w:ascii="Calibri" w:hAnsi="Calibri" w:cs="Arial"/>
                <w:sz w:val="18"/>
                <w:szCs w:val="18"/>
              </w:rPr>
              <w:t>Kultura</w:t>
            </w:r>
            <w:proofErr w:type="spellEnd"/>
            <w:r w:rsidRPr="006464B7">
              <w:rPr>
                <w:rFonts w:ascii="Calibri" w:hAnsi="Calibri" w:cs="Arial"/>
                <w:sz w:val="18"/>
                <w:szCs w:val="18"/>
              </w:rPr>
              <w:t xml:space="preserve"> 2007-2013</w:t>
            </w:r>
          </w:p>
        </w:tc>
      </w:tr>
      <w:tr w:rsidR="007F5B7D" w:rsidRPr="00D50CEF" w:rsidTr="006464B7">
        <w:trPr>
          <w:trHeight w:val="469"/>
        </w:trPr>
        <w:tc>
          <w:tcPr>
            <w:tcW w:w="10943" w:type="dxa"/>
            <w:gridSpan w:val="3"/>
          </w:tcPr>
          <w:p w:rsidR="007F5B7D" w:rsidRDefault="007F5B7D" w:rsidP="00F25DED">
            <w:pPr>
              <w:rPr>
                <w:rFonts w:ascii="Calibri" w:hAnsi="Calibri"/>
                <w:sz w:val="18"/>
                <w:szCs w:val="18"/>
              </w:rPr>
            </w:pPr>
            <w:r w:rsidRPr="00CD21F7">
              <w:rPr>
                <w:rFonts w:ascii="Calibri" w:hAnsi="Calibri"/>
                <w:sz w:val="18"/>
                <w:szCs w:val="18"/>
              </w:rPr>
              <w:t>„</w:t>
            </w:r>
            <w:r w:rsidRPr="00CD21F7">
              <w:rPr>
                <w:rStyle w:val="Strong"/>
                <w:rFonts w:ascii="Calibri" w:hAnsi="Calibri"/>
                <w:sz w:val="18"/>
                <w:szCs w:val="18"/>
              </w:rPr>
              <w:t>INTERIJER I DESTINACIJA</w:t>
            </w:r>
            <w:r>
              <w:rPr>
                <w:rFonts w:ascii="Calibri" w:hAnsi="Calibri"/>
                <w:sz w:val="18"/>
                <w:szCs w:val="18"/>
              </w:rPr>
              <w:t>“</w:t>
            </w:r>
          </w:p>
          <w:p w:rsidR="007F5B7D" w:rsidRPr="00D50CEF" w:rsidRDefault="007F5B7D" w:rsidP="00F25DED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Sekcija</w:t>
            </w:r>
            <w:proofErr w:type="spellEnd"/>
            <w:r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za</w:t>
            </w:r>
            <w:proofErr w:type="spellEnd"/>
            <w:r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interijer</w:t>
            </w:r>
            <w:proofErr w:type="spellEnd"/>
            <w:r w:rsidRPr="00CD21F7">
              <w:rPr>
                <w:rFonts w:ascii="Calibri" w:hAnsi="Calibri"/>
                <w:sz w:val="18"/>
                <w:szCs w:val="18"/>
              </w:rPr>
              <w:t xml:space="preserve"> DAZ-a  </w:t>
            </w:r>
            <w:r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Robert </w:t>
            </w:r>
            <w:proofErr w:type="spellStart"/>
            <w:r w:rsidRPr="00CD21F7">
              <w:rPr>
                <w:rStyle w:val="Strong"/>
                <w:rFonts w:ascii="Calibri" w:hAnsi="Calibri"/>
                <w:sz w:val="18"/>
                <w:szCs w:val="18"/>
              </w:rPr>
              <w:t>Križnjak</w:t>
            </w:r>
            <w:proofErr w:type="spellEnd"/>
            <w:r>
              <w:rPr>
                <w:rStyle w:val="Strong"/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  <w:sz w:val="18"/>
                <w:szCs w:val="18"/>
              </w:rPr>
              <w:t>i</w:t>
            </w:r>
            <w:proofErr w:type="spellEnd"/>
            <w:r>
              <w:rPr>
                <w:rStyle w:val="Strong"/>
                <w:rFonts w:ascii="Calibri" w:hAnsi="Calibri"/>
                <w:sz w:val="18"/>
                <w:szCs w:val="18"/>
              </w:rPr>
              <w:t xml:space="preserve"> Martina </w:t>
            </w:r>
            <w:proofErr w:type="spellStart"/>
            <w:r>
              <w:rPr>
                <w:rStyle w:val="Strong"/>
                <w:rFonts w:ascii="Calibri" w:hAnsi="Calibri"/>
                <w:sz w:val="18"/>
                <w:szCs w:val="18"/>
              </w:rPr>
              <w:t>Križnjak</w:t>
            </w:r>
            <w:proofErr w:type="spellEnd"/>
            <w:r w:rsidRPr="00CD21F7">
              <w:rPr>
                <w:rStyle w:val="Strong"/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dipl.ing.arh</w:t>
            </w:r>
            <w:proofErr w:type="spellEnd"/>
            <w:r w:rsidRPr="00CD21F7">
              <w:rPr>
                <w:rFonts w:ascii="Calibri" w:hAnsi="Calibri"/>
                <w:sz w:val="18"/>
                <w:szCs w:val="18"/>
              </w:rPr>
              <w:t xml:space="preserve">., </w:t>
            </w: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voditelj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proofErr w:type="spellEnd"/>
            <w:r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sekcije</w:t>
            </w:r>
            <w:proofErr w:type="spellEnd"/>
            <w:r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za</w:t>
            </w:r>
            <w:proofErr w:type="spellEnd"/>
            <w:r w:rsidRPr="00CD21F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D21F7">
              <w:rPr>
                <w:rFonts w:ascii="Calibri" w:hAnsi="Calibri"/>
                <w:sz w:val="18"/>
                <w:szCs w:val="18"/>
              </w:rPr>
              <w:t>interijer</w:t>
            </w:r>
            <w:proofErr w:type="spellEnd"/>
          </w:p>
        </w:tc>
      </w:tr>
    </w:tbl>
    <w:p w:rsidR="007F0302" w:rsidRDefault="007F0302" w:rsidP="00956731">
      <w:pPr>
        <w:spacing w:line="360" w:lineRule="auto"/>
        <w:ind w:right="425"/>
        <w:jc w:val="both"/>
        <w:rPr>
          <w:rFonts w:ascii="Calibri" w:hAnsi="Calibri" w:cs="Arial"/>
          <w:sz w:val="20"/>
          <w:lang w:val="hr-HR"/>
        </w:rPr>
      </w:pPr>
    </w:p>
    <w:sectPr w:rsidR="007F0302" w:rsidSect="00956731">
      <w:headerReference w:type="first" r:id="rId8"/>
      <w:footerReference w:type="first" r:id="rId9"/>
      <w:pgSz w:w="11907" w:h="16840" w:code="9"/>
      <w:pgMar w:top="0" w:right="1467" w:bottom="851" w:left="1320" w:header="703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9E" w:rsidRDefault="00924B9E" w:rsidP="002E0A1F">
      <w:r>
        <w:separator/>
      </w:r>
    </w:p>
  </w:endnote>
  <w:endnote w:type="continuationSeparator" w:id="0">
    <w:p w:rsidR="00924B9E" w:rsidRDefault="00924B9E" w:rsidP="002E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B8" w:rsidRDefault="00B878B8">
    <w:pPr>
      <w:pStyle w:val="Footer"/>
    </w:pPr>
    <w:r>
      <w:rPr>
        <w:noProof/>
        <w:lang w:val="hr-HR"/>
      </w:rPr>
      <w:drawing>
        <wp:inline distT="0" distB="0" distL="0" distR="0">
          <wp:extent cx="5791200" cy="461010"/>
          <wp:effectExtent l="19050" t="0" r="0" b="0"/>
          <wp:docPr id="2" name="Picture 1" descr="arturlogo__10_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urlogo__10_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9E" w:rsidRDefault="00924B9E" w:rsidP="002E0A1F">
      <w:r>
        <w:separator/>
      </w:r>
    </w:p>
  </w:footnote>
  <w:footnote w:type="continuationSeparator" w:id="0">
    <w:p w:rsidR="00924B9E" w:rsidRDefault="00924B9E" w:rsidP="002E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1F" w:rsidRPr="00593EF9" w:rsidRDefault="00D50CEF" w:rsidP="00593EF9">
    <w:pPr>
      <w:pStyle w:val="Header"/>
    </w:pPr>
    <w:r>
      <w:rPr>
        <w:noProof/>
        <w:lang w:val="hr-HR"/>
      </w:rPr>
      <w:drawing>
        <wp:inline distT="0" distB="0" distL="0" distR="0">
          <wp:extent cx="1472972" cy="288000"/>
          <wp:effectExtent l="19050" t="0" r="0" b="0"/>
          <wp:docPr id="1" name="Picture 0" descr="Artu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u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97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28"/>
    <w:multiLevelType w:val="hybridMultilevel"/>
    <w:tmpl w:val="B83E999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EE4CC3"/>
    <w:multiLevelType w:val="hybridMultilevel"/>
    <w:tmpl w:val="12A24D4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1F4759"/>
    <w:multiLevelType w:val="hybridMultilevel"/>
    <w:tmpl w:val="E9DAFE38"/>
    <w:lvl w:ilvl="0" w:tplc="7DE4F732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1CC14C70"/>
    <w:multiLevelType w:val="hybridMultilevel"/>
    <w:tmpl w:val="3A8097FC"/>
    <w:lvl w:ilvl="0" w:tplc="4534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07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F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D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E9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47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E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8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2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D81473"/>
    <w:multiLevelType w:val="hybridMultilevel"/>
    <w:tmpl w:val="483E08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395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385C6D"/>
    <w:multiLevelType w:val="hybridMultilevel"/>
    <w:tmpl w:val="33106F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96B85"/>
    <w:multiLevelType w:val="hybridMultilevel"/>
    <w:tmpl w:val="4942BB78"/>
    <w:lvl w:ilvl="0" w:tplc="041A0017">
      <w:start w:val="1"/>
      <w:numFmt w:val="lowerLetter"/>
      <w:lvlText w:val="%1)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0177D0"/>
    <w:multiLevelType w:val="hybridMultilevel"/>
    <w:tmpl w:val="570CF67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39B62A3B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DE1403"/>
    <w:multiLevelType w:val="hybridMultilevel"/>
    <w:tmpl w:val="C1265A22"/>
    <w:lvl w:ilvl="0" w:tplc="BD1C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5792F"/>
    <w:multiLevelType w:val="hybridMultilevel"/>
    <w:tmpl w:val="72D62030"/>
    <w:lvl w:ilvl="0" w:tplc="F74A983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AD44C6F"/>
    <w:multiLevelType w:val="hybridMultilevel"/>
    <w:tmpl w:val="EE9EB518"/>
    <w:lvl w:ilvl="0" w:tplc="041A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3">
    <w:nsid w:val="628E1E01"/>
    <w:multiLevelType w:val="hybridMultilevel"/>
    <w:tmpl w:val="95763B6E"/>
    <w:lvl w:ilvl="0" w:tplc="68E80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2D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0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8C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6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322275"/>
    <w:multiLevelType w:val="hybridMultilevel"/>
    <w:tmpl w:val="29F2AB32"/>
    <w:lvl w:ilvl="0" w:tplc="041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5">
    <w:nsid w:val="69D30679"/>
    <w:multiLevelType w:val="hybridMultilevel"/>
    <w:tmpl w:val="1F08D15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6">
    <w:nsid w:val="6FA26D78"/>
    <w:multiLevelType w:val="hybridMultilevel"/>
    <w:tmpl w:val="D750AF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F0406"/>
    <w:multiLevelType w:val="hybridMultilevel"/>
    <w:tmpl w:val="235AA454"/>
    <w:lvl w:ilvl="0" w:tplc="041A0017">
      <w:start w:val="1"/>
      <w:numFmt w:val="lowerLetter"/>
      <w:lvlText w:val="%1)"/>
      <w:lvlJc w:val="left"/>
      <w:pPr>
        <w:ind w:left="666" w:hanging="360"/>
      </w:pPr>
    </w:lvl>
    <w:lvl w:ilvl="1" w:tplc="041A0019" w:tentative="1">
      <w:start w:val="1"/>
      <w:numFmt w:val="lowerLetter"/>
      <w:lvlText w:val="%2."/>
      <w:lvlJc w:val="left"/>
      <w:pPr>
        <w:ind w:left="1386" w:hanging="360"/>
      </w:pPr>
    </w:lvl>
    <w:lvl w:ilvl="2" w:tplc="041A001B" w:tentative="1">
      <w:start w:val="1"/>
      <w:numFmt w:val="lowerRoman"/>
      <w:lvlText w:val="%3."/>
      <w:lvlJc w:val="right"/>
      <w:pPr>
        <w:ind w:left="2106" w:hanging="180"/>
      </w:pPr>
    </w:lvl>
    <w:lvl w:ilvl="3" w:tplc="041A000F" w:tentative="1">
      <w:start w:val="1"/>
      <w:numFmt w:val="decimal"/>
      <w:lvlText w:val="%4."/>
      <w:lvlJc w:val="left"/>
      <w:pPr>
        <w:ind w:left="2826" w:hanging="360"/>
      </w:pPr>
    </w:lvl>
    <w:lvl w:ilvl="4" w:tplc="041A0019" w:tentative="1">
      <w:start w:val="1"/>
      <w:numFmt w:val="lowerLetter"/>
      <w:lvlText w:val="%5."/>
      <w:lvlJc w:val="left"/>
      <w:pPr>
        <w:ind w:left="3546" w:hanging="360"/>
      </w:pPr>
    </w:lvl>
    <w:lvl w:ilvl="5" w:tplc="041A001B" w:tentative="1">
      <w:start w:val="1"/>
      <w:numFmt w:val="lowerRoman"/>
      <w:lvlText w:val="%6."/>
      <w:lvlJc w:val="right"/>
      <w:pPr>
        <w:ind w:left="4266" w:hanging="180"/>
      </w:pPr>
    </w:lvl>
    <w:lvl w:ilvl="6" w:tplc="041A000F" w:tentative="1">
      <w:start w:val="1"/>
      <w:numFmt w:val="decimal"/>
      <w:lvlText w:val="%7."/>
      <w:lvlJc w:val="left"/>
      <w:pPr>
        <w:ind w:left="4986" w:hanging="360"/>
      </w:pPr>
    </w:lvl>
    <w:lvl w:ilvl="7" w:tplc="041A0019" w:tentative="1">
      <w:start w:val="1"/>
      <w:numFmt w:val="lowerLetter"/>
      <w:lvlText w:val="%8."/>
      <w:lvlJc w:val="left"/>
      <w:pPr>
        <w:ind w:left="5706" w:hanging="360"/>
      </w:pPr>
    </w:lvl>
    <w:lvl w:ilvl="8" w:tplc="041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17"/>
  </w:num>
  <w:num w:numId="16">
    <w:abstractNumId w:val="6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251F3E"/>
    <w:rsid w:val="0000415E"/>
    <w:rsid w:val="000124EC"/>
    <w:rsid w:val="0003338F"/>
    <w:rsid w:val="000363A9"/>
    <w:rsid w:val="00037BA8"/>
    <w:rsid w:val="000451D9"/>
    <w:rsid w:val="000479E0"/>
    <w:rsid w:val="00055DF5"/>
    <w:rsid w:val="00073206"/>
    <w:rsid w:val="0007361D"/>
    <w:rsid w:val="00073E48"/>
    <w:rsid w:val="00084C43"/>
    <w:rsid w:val="000903FA"/>
    <w:rsid w:val="00094148"/>
    <w:rsid w:val="000A7BFB"/>
    <w:rsid w:val="000B31C5"/>
    <w:rsid w:val="000B463C"/>
    <w:rsid w:val="000B6D93"/>
    <w:rsid w:val="000C7307"/>
    <w:rsid w:val="000D6B8F"/>
    <w:rsid w:val="000E265B"/>
    <w:rsid w:val="00100C85"/>
    <w:rsid w:val="00100EA9"/>
    <w:rsid w:val="00115DEC"/>
    <w:rsid w:val="001167F0"/>
    <w:rsid w:val="0012080F"/>
    <w:rsid w:val="001318D4"/>
    <w:rsid w:val="001505A7"/>
    <w:rsid w:val="00154556"/>
    <w:rsid w:val="00170B3C"/>
    <w:rsid w:val="00174AD6"/>
    <w:rsid w:val="00180D67"/>
    <w:rsid w:val="00182ECA"/>
    <w:rsid w:val="00196B7E"/>
    <w:rsid w:val="001A05A7"/>
    <w:rsid w:val="001A4211"/>
    <w:rsid w:val="001B5281"/>
    <w:rsid w:val="001C4CC1"/>
    <w:rsid w:val="001D40CA"/>
    <w:rsid w:val="001F0A38"/>
    <w:rsid w:val="00210E1F"/>
    <w:rsid w:val="002154AB"/>
    <w:rsid w:val="00233BCB"/>
    <w:rsid w:val="00237F43"/>
    <w:rsid w:val="00242975"/>
    <w:rsid w:val="00243572"/>
    <w:rsid w:val="002460AD"/>
    <w:rsid w:val="00251F3E"/>
    <w:rsid w:val="00255B27"/>
    <w:rsid w:val="002613C0"/>
    <w:rsid w:val="0026243D"/>
    <w:rsid w:val="00263846"/>
    <w:rsid w:val="00272629"/>
    <w:rsid w:val="00287749"/>
    <w:rsid w:val="00291840"/>
    <w:rsid w:val="002972DB"/>
    <w:rsid w:val="002B0255"/>
    <w:rsid w:val="002D04D9"/>
    <w:rsid w:val="002D6046"/>
    <w:rsid w:val="002D7818"/>
    <w:rsid w:val="002E0A1F"/>
    <w:rsid w:val="002E5A1B"/>
    <w:rsid w:val="002F1488"/>
    <w:rsid w:val="00314295"/>
    <w:rsid w:val="0032129B"/>
    <w:rsid w:val="003213F9"/>
    <w:rsid w:val="00331A15"/>
    <w:rsid w:val="0033530E"/>
    <w:rsid w:val="00337F11"/>
    <w:rsid w:val="003435CC"/>
    <w:rsid w:val="00361985"/>
    <w:rsid w:val="003641FC"/>
    <w:rsid w:val="00392586"/>
    <w:rsid w:val="003965B5"/>
    <w:rsid w:val="00397F60"/>
    <w:rsid w:val="003A0373"/>
    <w:rsid w:val="003B62D0"/>
    <w:rsid w:val="003D5D55"/>
    <w:rsid w:val="003E1F7E"/>
    <w:rsid w:val="003E27EA"/>
    <w:rsid w:val="003E6512"/>
    <w:rsid w:val="00400BE5"/>
    <w:rsid w:val="004010B5"/>
    <w:rsid w:val="00404B83"/>
    <w:rsid w:val="004070FB"/>
    <w:rsid w:val="00410CEF"/>
    <w:rsid w:val="0042336D"/>
    <w:rsid w:val="00427A0D"/>
    <w:rsid w:val="00430A43"/>
    <w:rsid w:val="00450C9F"/>
    <w:rsid w:val="00451C8F"/>
    <w:rsid w:val="004555AF"/>
    <w:rsid w:val="00462A20"/>
    <w:rsid w:val="004652C4"/>
    <w:rsid w:val="004655D0"/>
    <w:rsid w:val="004A350E"/>
    <w:rsid w:val="004A73DC"/>
    <w:rsid w:val="004B0E31"/>
    <w:rsid w:val="004B13C5"/>
    <w:rsid w:val="004B5035"/>
    <w:rsid w:val="004B699C"/>
    <w:rsid w:val="004C11F4"/>
    <w:rsid w:val="004C22D1"/>
    <w:rsid w:val="004C4255"/>
    <w:rsid w:val="004C4C39"/>
    <w:rsid w:val="004D0AAF"/>
    <w:rsid w:val="005013B9"/>
    <w:rsid w:val="005167D8"/>
    <w:rsid w:val="00522633"/>
    <w:rsid w:val="00526BA2"/>
    <w:rsid w:val="00537969"/>
    <w:rsid w:val="00537991"/>
    <w:rsid w:val="00540447"/>
    <w:rsid w:val="005414C8"/>
    <w:rsid w:val="00541DB2"/>
    <w:rsid w:val="005421BC"/>
    <w:rsid w:val="005545B4"/>
    <w:rsid w:val="005615D4"/>
    <w:rsid w:val="005637DB"/>
    <w:rsid w:val="0056489D"/>
    <w:rsid w:val="00571B3B"/>
    <w:rsid w:val="00593C35"/>
    <w:rsid w:val="00593EF9"/>
    <w:rsid w:val="005977CD"/>
    <w:rsid w:val="005A0915"/>
    <w:rsid w:val="005A5522"/>
    <w:rsid w:val="005A6EB3"/>
    <w:rsid w:val="005B137A"/>
    <w:rsid w:val="005B3A73"/>
    <w:rsid w:val="005C52E9"/>
    <w:rsid w:val="005D2528"/>
    <w:rsid w:val="005D74F7"/>
    <w:rsid w:val="00615AC2"/>
    <w:rsid w:val="0062605C"/>
    <w:rsid w:val="0063265A"/>
    <w:rsid w:val="006339D3"/>
    <w:rsid w:val="006464B7"/>
    <w:rsid w:val="006479D3"/>
    <w:rsid w:val="00663802"/>
    <w:rsid w:val="006902B8"/>
    <w:rsid w:val="006935AF"/>
    <w:rsid w:val="006B4DDB"/>
    <w:rsid w:val="006B5908"/>
    <w:rsid w:val="006C28E2"/>
    <w:rsid w:val="006C3372"/>
    <w:rsid w:val="006C5CED"/>
    <w:rsid w:val="006E7709"/>
    <w:rsid w:val="006F3116"/>
    <w:rsid w:val="007079A9"/>
    <w:rsid w:val="00710BE9"/>
    <w:rsid w:val="00715007"/>
    <w:rsid w:val="007206D2"/>
    <w:rsid w:val="00727952"/>
    <w:rsid w:val="007313A1"/>
    <w:rsid w:val="0075102C"/>
    <w:rsid w:val="00756A27"/>
    <w:rsid w:val="007632CE"/>
    <w:rsid w:val="0076399F"/>
    <w:rsid w:val="0077266B"/>
    <w:rsid w:val="00776148"/>
    <w:rsid w:val="00781A0A"/>
    <w:rsid w:val="007A48FE"/>
    <w:rsid w:val="007B22F1"/>
    <w:rsid w:val="007B7407"/>
    <w:rsid w:val="007C0081"/>
    <w:rsid w:val="007C171B"/>
    <w:rsid w:val="007C5DD8"/>
    <w:rsid w:val="007D654C"/>
    <w:rsid w:val="007D6C74"/>
    <w:rsid w:val="007D7609"/>
    <w:rsid w:val="007E4748"/>
    <w:rsid w:val="007E4B81"/>
    <w:rsid w:val="007F0302"/>
    <w:rsid w:val="007F5B7D"/>
    <w:rsid w:val="00814640"/>
    <w:rsid w:val="00816007"/>
    <w:rsid w:val="008332AE"/>
    <w:rsid w:val="008352C2"/>
    <w:rsid w:val="00844E68"/>
    <w:rsid w:val="00876646"/>
    <w:rsid w:val="008817E0"/>
    <w:rsid w:val="0088754D"/>
    <w:rsid w:val="00891251"/>
    <w:rsid w:val="00895D0D"/>
    <w:rsid w:val="008A1A1F"/>
    <w:rsid w:val="008C0E5F"/>
    <w:rsid w:val="008D06D5"/>
    <w:rsid w:val="008D6EF5"/>
    <w:rsid w:val="008E4AF0"/>
    <w:rsid w:val="008F77DA"/>
    <w:rsid w:val="009042D4"/>
    <w:rsid w:val="0090792D"/>
    <w:rsid w:val="00912DE7"/>
    <w:rsid w:val="009238B2"/>
    <w:rsid w:val="00924B9E"/>
    <w:rsid w:val="00940507"/>
    <w:rsid w:val="00942142"/>
    <w:rsid w:val="00956731"/>
    <w:rsid w:val="0096133D"/>
    <w:rsid w:val="00971351"/>
    <w:rsid w:val="009816E7"/>
    <w:rsid w:val="00993BB0"/>
    <w:rsid w:val="00997B94"/>
    <w:rsid w:val="009A2536"/>
    <w:rsid w:val="009C6840"/>
    <w:rsid w:val="009D69DC"/>
    <w:rsid w:val="00A01AE5"/>
    <w:rsid w:val="00A045F9"/>
    <w:rsid w:val="00A10F4E"/>
    <w:rsid w:val="00A11B67"/>
    <w:rsid w:val="00A30C9D"/>
    <w:rsid w:val="00A324B1"/>
    <w:rsid w:val="00A465B3"/>
    <w:rsid w:val="00A52F56"/>
    <w:rsid w:val="00A65983"/>
    <w:rsid w:val="00A67218"/>
    <w:rsid w:val="00A71805"/>
    <w:rsid w:val="00A82BCF"/>
    <w:rsid w:val="00A84FE0"/>
    <w:rsid w:val="00A923F5"/>
    <w:rsid w:val="00A9327A"/>
    <w:rsid w:val="00AA6F3A"/>
    <w:rsid w:val="00AB2BD0"/>
    <w:rsid w:val="00AC4110"/>
    <w:rsid w:val="00AC6440"/>
    <w:rsid w:val="00AC6757"/>
    <w:rsid w:val="00AD75BD"/>
    <w:rsid w:val="00AE3D4D"/>
    <w:rsid w:val="00B26A24"/>
    <w:rsid w:val="00B30040"/>
    <w:rsid w:val="00B37162"/>
    <w:rsid w:val="00B41ED3"/>
    <w:rsid w:val="00B458BB"/>
    <w:rsid w:val="00B46F28"/>
    <w:rsid w:val="00B678A1"/>
    <w:rsid w:val="00B878B8"/>
    <w:rsid w:val="00B90627"/>
    <w:rsid w:val="00BA0C4F"/>
    <w:rsid w:val="00BA165E"/>
    <w:rsid w:val="00BA6E24"/>
    <w:rsid w:val="00BA7199"/>
    <w:rsid w:val="00BB3B32"/>
    <w:rsid w:val="00BB4692"/>
    <w:rsid w:val="00BB5DD4"/>
    <w:rsid w:val="00BC1B14"/>
    <w:rsid w:val="00BD5140"/>
    <w:rsid w:val="00BE06B0"/>
    <w:rsid w:val="00BE5467"/>
    <w:rsid w:val="00BF171D"/>
    <w:rsid w:val="00BF2BAB"/>
    <w:rsid w:val="00C0026D"/>
    <w:rsid w:val="00C01108"/>
    <w:rsid w:val="00C02157"/>
    <w:rsid w:val="00C1217B"/>
    <w:rsid w:val="00C357A3"/>
    <w:rsid w:val="00C361BF"/>
    <w:rsid w:val="00C44CC8"/>
    <w:rsid w:val="00C45525"/>
    <w:rsid w:val="00C463CE"/>
    <w:rsid w:val="00C60D1C"/>
    <w:rsid w:val="00C641A1"/>
    <w:rsid w:val="00C642D3"/>
    <w:rsid w:val="00C67F60"/>
    <w:rsid w:val="00C8673A"/>
    <w:rsid w:val="00CB3527"/>
    <w:rsid w:val="00CC0FD9"/>
    <w:rsid w:val="00CD4AE4"/>
    <w:rsid w:val="00CD7AAF"/>
    <w:rsid w:val="00CE5F78"/>
    <w:rsid w:val="00CF0DEE"/>
    <w:rsid w:val="00D047EA"/>
    <w:rsid w:val="00D30F3B"/>
    <w:rsid w:val="00D3546F"/>
    <w:rsid w:val="00D50CEF"/>
    <w:rsid w:val="00D72FCF"/>
    <w:rsid w:val="00D75F0E"/>
    <w:rsid w:val="00D818EB"/>
    <w:rsid w:val="00D81B19"/>
    <w:rsid w:val="00D824BA"/>
    <w:rsid w:val="00D84D06"/>
    <w:rsid w:val="00D87449"/>
    <w:rsid w:val="00DB1C40"/>
    <w:rsid w:val="00DB5036"/>
    <w:rsid w:val="00DC1EF1"/>
    <w:rsid w:val="00DC5A17"/>
    <w:rsid w:val="00DD0C70"/>
    <w:rsid w:val="00DD6910"/>
    <w:rsid w:val="00DE10FD"/>
    <w:rsid w:val="00DE14B6"/>
    <w:rsid w:val="00DF72A3"/>
    <w:rsid w:val="00E03C78"/>
    <w:rsid w:val="00E17418"/>
    <w:rsid w:val="00E177A5"/>
    <w:rsid w:val="00E25B34"/>
    <w:rsid w:val="00E3030D"/>
    <w:rsid w:val="00E316E4"/>
    <w:rsid w:val="00E36E84"/>
    <w:rsid w:val="00E54967"/>
    <w:rsid w:val="00E601C7"/>
    <w:rsid w:val="00E6277E"/>
    <w:rsid w:val="00E72076"/>
    <w:rsid w:val="00E73405"/>
    <w:rsid w:val="00E75ADC"/>
    <w:rsid w:val="00E84B45"/>
    <w:rsid w:val="00E92AE2"/>
    <w:rsid w:val="00EB1B14"/>
    <w:rsid w:val="00EC508F"/>
    <w:rsid w:val="00ED29A8"/>
    <w:rsid w:val="00ED3257"/>
    <w:rsid w:val="00EF0F0D"/>
    <w:rsid w:val="00EF7CC4"/>
    <w:rsid w:val="00F02520"/>
    <w:rsid w:val="00F03329"/>
    <w:rsid w:val="00F044D2"/>
    <w:rsid w:val="00F0638E"/>
    <w:rsid w:val="00F105C2"/>
    <w:rsid w:val="00F16FF6"/>
    <w:rsid w:val="00F178ED"/>
    <w:rsid w:val="00F20D8E"/>
    <w:rsid w:val="00F41994"/>
    <w:rsid w:val="00F77C22"/>
    <w:rsid w:val="00F8246E"/>
    <w:rsid w:val="00F83860"/>
    <w:rsid w:val="00F87A8F"/>
    <w:rsid w:val="00FA06A6"/>
    <w:rsid w:val="00FA0901"/>
    <w:rsid w:val="00FA6D39"/>
    <w:rsid w:val="00FB43A9"/>
    <w:rsid w:val="00FC2E2C"/>
    <w:rsid w:val="00FC6245"/>
    <w:rsid w:val="00FD4DCA"/>
    <w:rsid w:val="00FE0625"/>
    <w:rsid w:val="00FF1AC0"/>
    <w:rsid w:val="00FF1B06"/>
    <w:rsid w:val="00FF4EB7"/>
    <w:rsid w:val="00F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32"/>
    <w:rPr>
      <w:rFonts w:ascii="Arial" w:hAnsi="Arial"/>
      <w:sz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BB3B32"/>
    <w:pPr>
      <w:keepNext/>
      <w:outlineLvl w:val="0"/>
    </w:pPr>
    <w:rPr>
      <w:rFonts w:ascii="Swis721 Cn BT" w:hAnsi="Swis721 Cn BT"/>
      <w:b/>
      <w:lang w:val="hr-HR"/>
    </w:rPr>
  </w:style>
  <w:style w:type="paragraph" w:styleId="Heading2">
    <w:name w:val="heading 2"/>
    <w:basedOn w:val="Normal"/>
    <w:next w:val="Normal"/>
    <w:qFormat/>
    <w:rsid w:val="00BB3B32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3B32"/>
    <w:rPr>
      <w:color w:val="0000FF"/>
      <w:u w:val="single"/>
    </w:rPr>
  </w:style>
  <w:style w:type="character" w:styleId="FollowedHyperlink">
    <w:name w:val="FollowedHyperlink"/>
    <w:basedOn w:val="DefaultParagraphFont"/>
    <w:rsid w:val="00BB3B32"/>
    <w:rPr>
      <w:color w:val="800080"/>
      <w:u w:val="single"/>
    </w:rPr>
  </w:style>
  <w:style w:type="paragraph" w:styleId="Header">
    <w:name w:val="header"/>
    <w:basedOn w:val="Normal"/>
    <w:link w:val="HeaderChar"/>
    <w:rsid w:val="002E0A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E0A1F"/>
    <w:rPr>
      <w:rFonts w:ascii="Arial" w:hAnsi="Arial"/>
      <w:sz w:val="24"/>
      <w:lang w:eastAsia="hr-HR"/>
    </w:rPr>
  </w:style>
  <w:style w:type="paragraph" w:styleId="Footer">
    <w:name w:val="footer"/>
    <w:basedOn w:val="Normal"/>
    <w:link w:val="FooterChar"/>
    <w:rsid w:val="002E0A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E0A1F"/>
    <w:rPr>
      <w:rFonts w:ascii="Arial" w:hAnsi="Arial"/>
      <w:sz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2E0A1F"/>
    <w:rPr>
      <w:rFonts w:ascii="Swis721 Cn BT" w:hAnsi="Swis721 Cn BT"/>
      <w:b/>
      <w:sz w:val="24"/>
      <w:lang w:val="hr-HR" w:eastAsia="hr-HR"/>
    </w:rPr>
  </w:style>
  <w:style w:type="paragraph" w:styleId="NoSpacing">
    <w:name w:val="No Spacing"/>
    <w:uiPriority w:val="1"/>
    <w:qFormat/>
    <w:rsid w:val="002E0A1F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0A1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E0A1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D84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8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D06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0C70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593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93EF9"/>
    <w:rPr>
      <w:rFonts w:ascii="Tahoma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rsid w:val="00272629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272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riDiskD\radno\clanstvo\DAZ_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5AB7-19CA-4F3E-A3BF-D9A3ED65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DAZ_memorandum</Template>
  <TotalTime>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organizacije</vt:lpstr>
      <vt:lpstr>Naziv organizacije</vt:lpstr>
    </vt:vector>
  </TitlesOfParts>
  <Company>LPC</Company>
  <LinksUpToDate>false</LinksUpToDate>
  <CharactersWithSpaces>3278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mailto:uhadaz@zamir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</dc:title>
  <dc:creator>Laptop</dc:creator>
  <cp:lastModifiedBy>hh</cp:lastModifiedBy>
  <cp:revision>6</cp:revision>
  <cp:lastPrinted>2014-03-12T17:52:00Z</cp:lastPrinted>
  <dcterms:created xsi:type="dcterms:W3CDTF">2014-03-14T10:00:00Z</dcterms:created>
  <dcterms:modified xsi:type="dcterms:W3CDTF">2014-03-14T14:45:00Z</dcterms:modified>
</cp:coreProperties>
</file>