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0E" w:rsidRDefault="00893C0E" w:rsidP="00B871CF">
      <w:r>
        <w:t>Temeljem članaka 16 i 1</w:t>
      </w:r>
      <w:r w:rsidR="007B4A0E">
        <w:t>9</w:t>
      </w:r>
      <w:r>
        <w:t xml:space="preserve">. </w:t>
      </w:r>
      <w:r w:rsidR="006D6E25">
        <w:t xml:space="preserve">Statuta </w:t>
      </w:r>
      <w:r>
        <w:t xml:space="preserve">Društva arhitekata Zagreb (u daljnjem tekstu Društvo), Skupština Društva na sjednici održanoj </w:t>
      </w:r>
      <w:r w:rsidR="002C017F">
        <w:t>20</w:t>
      </w:r>
      <w:r w:rsidR="00F51C52">
        <w:t>.</w:t>
      </w:r>
      <w:r w:rsidR="00777DBD">
        <w:t xml:space="preserve"> </w:t>
      </w:r>
      <w:r w:rsidR="002C017F">
        <w:t xml:space="preserve">lipnja </w:t>
      </w:r>
      <w:r w:rsidR="00F51C52">
        <w:t>2013.</w:t>
      </w:r>
      <w:r w:rsidR="006D6E25">
        <w:t xml:space="preserve"> godine donijela je sljedeći:</w:t>
      </w:r>
    </w:p>
    <w:p w:rsidR="00893C0E" w:rsidRDefault="00893C0E" w:rsidP="00B93A89">
      <w:pPr>
        <w:pStyle w:val="Title"/>
      </w:pPr>
      <w:r>
        <w:t>POSLOVNIK O RADU SKUPŠTINE</w:t>
      </w:r>
    </w:p>
    <w:p w:rsidR="00893C0E" w:rsidRPr="00B93A89" w:rsidRDefault="00893C0E" w:rsidP="00B93A89">
      <w:pPr>
        <w:pStyle w:val="Heading1"/>
      </w:pPr>
      <w:r w:rsidRPr="00B93A89">
        <w:t xml:space="preserve">OPĆE ODREDBE </w:t>
      </w:r>
    </w:p>
    <w:p w:rsidR="00893C0E" w:rsidRDefault="00893C0E" w:rsidP="00B93A89">
      <w:pPr>
        <w:pStyle w:val="Heading2"/>
      </w:pPr>
      <w:r>
        <w:t>Član</w:t>
      </w:r>
      <w:r w:rsidR="00B93A89">
        <w:t>a</w:t>
      </w:r>
      <w:r>
        <w:t>k 1.</w:t>
      </w:r>
    </w:p>
    <w:p w:rsidR="00893C0E" w:rsidRDefault="00893C0E" w:rsidP="00B871CF">
      <w:r>
        <w:t>Ovim Poslovnikom propisuje se ustroj i djelovanje Skupštine kao najvišeg tijela upravljanja Društva, a sukladno odredbama od članka 1</w:t>
      </w:r>
      <w:r w:rsidR="00275D2C">
        <w:t>6</w:t>
      </w:r>
      <w:r>
        <w:t>. – 2</w:t>
      </w:r>
      <w:r w:rsidR="00275D2C">
        <w:t>1</w:t>
      </w:r>
      <w:r>
        <w:t>. Statu</w:t>
      </w:r>
      <w:r w:rsidR="00F51C52">
        <w:t>t</w:t>
      </w:r>
      <w:r>
        <w:t>a DAZ-a.</w:t>
      </w:r>
    </w:p>
    <w:p w:rsidR="00893C0E" w:rsidRDefault="00893C0E" w:rsidP="005A5317">
      <w:pPr>
        <w:pStyle w:val="Heading2"/>
      </w:pPr>
      <w:r>
        <w:t>Članak 2.</w:t>
      </w:r>
    </w:p>
    <w:p w:rsidR="00893C0E" w:rsidRDefault="00893C0E" w:rsidP="00FD71A0">
      <w:r>
        <w:t xml:space="preserve">Ovim Poslovnikom Skupština Društva (u daljnjem tekstu: Skupština) uređuje način i organizaciju svog rada, a posebice: </w:t>
      </w:r>
    </w:p>
    <w:p w:rsidR="00893C0E" w:rsidRDefault="00893C0E" w:rsidP="00B871CF">
      <w:pPr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t xml:space="preserve">uvjete članstva </w:t>
      </w:r>
    </w:p>
    <w:p w:rsidR="00893C0E" w:rsidRDefault="00893C0E" w:rsidP="00B871CF">
      <w:pPr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t>p</w:t>
      </w:r>
      <w:r w:rsidR="006D6E25">
        <w:t>ripremanje i sazivanje sjednica</w:t>
      </w:r>
    </w:p>
    <w:p w:rsidR="00893C0E" w:rsidRDefault="006D6E25" w:rsidP="00B871CF">
      <w:pPr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t>pripremu materijala za sjednice</w:t>
      </w:r>
    </w:p>
    <w:p w:rsidR="00893C0E" w:rsidRDefault="00893C0E" w:rsidP="00B871CF">
      <w:pPr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t>ut</w:t>
      </w:r>
      <w:r w:rsidR="006D6E25">
        <w:t>vrđivanje dnevnog reda sjednica</w:t>
      </w:r>
    </w:p>
    <w:p w:rsidR="00893C0E" w:rsidRDefault="006D6E25" w:rsidP="00B871CF">
      <w:pPr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t>predsjedavanje i sudjelovanje</w:t>
      </w:r>
    </w:p>
    <w:p w:rsidR="00893C0E" w:rsidRDefault="006D6E25" w:rsidP="00B871CF">
      <w:pPr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t>način odlučivanja na sjednicama</w:t>
      </w:r>
    </w:p>
    <w:p w:rsidR="00893C0E" w:rsidRDefault="006D6E25" w:rsidP="00B871CF">
      <w:pPr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t>mjesto i održavanje sjednica</w:t>
      </w:r>
    </w:p>
    <w:p w:rsidR="00893C0E" w:rsidRDefault="006D6E25" w:rsidP="006D6E25">
      <w:pPr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t>vođenje zapisnika na sjednicama</w:t>
      </w:r>
    </w:p>
    <w:p w:rsidR="00893C0E" w:rsidRDefault="00893C0E" w:rsidP="005A5317">
      <w:pPr>
        <w:pStyle w:val="Heading2"/>
      </w:pPr>
      <w:r>
        <w:t>Članak 3.</w:t>
      </w:r>
    </w:p>
    <w:p w:rsidR="00893C0E" w:rsidRDefault="00893C0E" w:rsidP="00B871CF">
      <w:r>
        <w:t>Odredbe ovog Poslovnika obvezuju sve članove Skupštine i druge osobe, koje sudjeluju u radu ili pr</w:t>
      </w:r>
      <w:r w:rsidR="006D6E25">
        <w:t>isustvuju sjednicama Skupštine.</w:t>
      </w:r>
    </w:p>
    <w:p w:rsidR="00893C0E" w:rsidRDefault="00893C0E" w:rsidP="005A5317">
      <w:pPr>
        <w:pStyle w:val="Heading2"/>
      </w:pPr>
      <w:r>
        <w:t>Članak 4.</w:t>
      </w:r>
    </w:p>
    <w:p w:rsidR="00893C0E" w:rsidRDefault="00893C0E">
      <w:r>
        <w:t>Predsjednik Društva</w:t>
      </w:r>
      <w:r w:rsidR="00582801">
        <w:t xml:space="preserve"> </w:t>
      </w:r>
      <w:r>
        <w:t>brine o pravilnoj pr</w:t>
      </w:r>
      <w:r w:rsidR="006D6E25">
        <w:t>imjeni odredba ovog Poslovnika.</w:t>
      </w:r>
    </w:p>
    <w:p w:rsidR="00893C0E" w:rsidRDefault="00893C0E" w:rsidP="005A5317">
      <w:pPr>
        <w:pStyle w:val="Heading2"/>
      </w:pPr>
      <w:r>
        <w:t>Članak 5.</w:t>
      </w:r>
    </w:p>
    <w:p w:rsidR="00893C0E" w:rsidRDefault="00893C0E">
      <w:r>
        <w:t>Skupština radi i odlučuje na sjednica</w:t>
      </w:r>
      <w:r w:rsidR="006D6E25">
        <w:t>ma.</w:t>
      </w:r>
    </w:p>
    <w:p w:rsidR="00893C0E" w:rsidRDefault="00893C0E">
      <w:r>
        <w:t>Sjednice mogu biti</w:t>
      </w:r>
      <w:r w:rsidR="006D6E25">
        <w:t xml:space="preserve"> redovite, izborne i izvanredne.</w:t>
      </w:r>
    </w:p>
    <w:p w:rsidR="00893C0E" w:rsidRDefault="00893C0E">
      <w:r>
        <w:t>Sjednic</w:t>
      </w:r>
      <w:r w:rsidR="006D6E25">
        <w:t>e Skupštine u pravilu su javne.</w:t>
      </w:r>
    </w:p>
    <w:p w:rsidR="00893C0E" w:rsidRDefault="00893C0E">
      <w:r>
        <w:t>Javnost rada na sjednicama može biti isključena u cijelosti ili djelomice u slučajevima kada Skupština o</w:t>
      </w:r>
      <w:r w:rsidR="006D6E25">
        <w:t>dluči da za to postoje razlozi.</w:t>
      </w:r>
    </w:p>
    <w:p w:rsidR="00893C0E" w:rsidRDefault="00893C0E" w:rsidP="005A5317">
      <w:pPr>
        <w:pStyle w:val="Heading2"/>
      </w:pPr>
      <w:r>
        <w:t>Članak 6.</w:t>
      </w:r>
    </w:p>
    <w:p w:rsidR="00893C0E" w:rsidRDefault="00893C0E">
      <w:r>
        <w:t>Redov</w:t>
      </w:r>
      <w:r w:rsidR="004F76F4">
        <w:t>ita</w:t>
      </w:r>
      <w:r>
        <w:t xml:space="preserve"> </w:t>
      </w:r>
      <w:r w:rsidR="00CE2BE9">
        <w:t>S</w:t>
      </w:r>
      <w:r>
        <w:t xml:space="preserve">kupština </w:t>
      </w:r>
      <w:r w:rsidR="00582801">
        <w:t>saziva</w:t>
      </w:r>
      <w:r>
        <w:t xml:space="preserve"> </w:t>
      </w:r>
      <w:r w:rsidR="00CA42A4">
        <w:t xml:space="preserve">se </w:t>
      </w:r>
      <w:r>
        <w:t>najmanje jednom godišnje</w:t>
      </w:r>
      <w:r w:rsidR="00582801" w:rsidRPr="00582801">
        <w:rPr>
          <w:rFonts w:cs="Arial"/>
        </w:rPr>
        <w:t xml:space="preserve"> </w:t>
      </w:r>
      <w:r w:rsidR="00777DBD" w:rsidRPr="006575EA">
        <w:rPr>
          <w:rFonts w:cs="Arial"/>
        </w:rPr>
        <w:t>u drugom tjednu</w:t>
      </w:r>
      <w:r w:rsidR="00582801">
        <w:rPr>
          <w:rFonts w:cs="Arial"/>
        </w:rPr>
        <w:t xml:space="preserve"> svibnja</w:t>
      </w:r>
      <w:r>
        <w:t>.</w:t>
      </w:r>
    </w:p>
    <w:p w:rsidR="00893C0E" w:rsidRDefault="00893C0E" w:rsidP="005A5317">
      <w:pPr>
        <w:pStyle w:val="Heading2"/>
      </w:pPr>
      <w:r>
        <w:t>Članak 7.</w:t>
      </w:r>
    </w:p>
    <w:p w:rsidR="00893C0E" w:rsidRDefault="00893C0E">
      <w:r>
        <w:t xml:space="preserve">Izborna </w:t>
      </w:r>
      <w:r w:rsidR="00CE2BE9">
        <w:t>S</w:t>
      </w:r>
      <w:r>
        <w:t xml:space="preserve">kupština se </w:t>
      </w:r>
      <w:r w:rsidR="00582801">
        <w:t>saziva</w:t>
      </w:r>
      <w:r>
        <w:t xml:space="preserve"> svake dvije godine, a najkasnije u roku 30 (trideset) dana nakon protekla roka </w:t>
      </w:r>
      <w:r w:rsidR="00582801">
        <w:t xml:space="preserve">od </w:t>
      </w:r>
      <w:r>
        <w:t xml:space="preserve">2 (dvije) godine </w:t>
      </w:r>
      <w:r w:rsidR="006D6E25">
        <w:t xml:space="preserve">od prethodne </w:t>
      </w:r>
      <w:r w:rsidR="00CE2BE9">
        <w:t>i</w:t>
      </w:r>
      <w:r w:rsidR="006D6E25">
        <w:t xml:space="preserve">zborne </w:t>
      </w:r>
      <w:r w:rsidR="00CE2BE9">
        <w:t>S</w:t>
      </w:r>
      <w:r w:rsidR="006D6E25">
        <w:t>kupštine.</w:t>
      </w:r>
    </w:p>
    <w:p w:rsidR="00893C0E" w:rsidRDefault="00893C0E" w:rsidP="005A5317">
      <w:pPr>
        <w:pStyle w:val="Heading2"/>
      </w:pPr>
      <w:r>
        <w:lastRenderedPageBreak/>
        <w:t>Članak 8.</w:t>
      </w:r>
    </w:p>
    <w:p w:rsidR="00893C0E" w:rsidRDefault="00893C0E">
      <w:r>
        <w:t xml:space="preserve">Način sazivanja </w:t>
      </w:r>
      <w:r w:rsidR="004048A8">
        <w:t>i</w:t>
      </w:r>
      <w:r>
        <w:t xml:space="preserve">zvanredne </w:t>
      </w:r>
      <w:r w:rsidR="00CE2BE9">
        <w:t>S</w:t>
      </w:r>
      <w:r>
        <w:t>kupštine je propisan člankom 1</w:t>
      </w:r>
      <w:r w:rsidR="00275D2C">
        <w:t>8</w:t>
      </w:r>
      <w:r>
        <w:t>. Statuta DAZ-a.</w:t>
      </w:r>
    </w:p>
    <w:p w:rsidR="00893C0E" w:rsidRPr="00B93A89" w:rsidRDefault="00893C0E" w:rsidP="00B93A89">
      <w:pPr>
        <w:pStyle w:val="Heading1"/>
      </w:pPr>
      <w:r w:rsidRPr="00B93A89">
        <w:t xml:space="preserve">SUDJELOVANJE NA SKUPŠTINI </w:t>
      </w:r>
    </w:p>
    <w:p w:rsidR="00893C0E" w:rsidRDefault="00893C0E" w:rsidP="005A5317">
      <w:pPr>
        <w:pStyle w:val="Heading2"/>
      </w:pPr>
      <w:r>
        <w:t>Članak 9.</w:t>
      </w:r>
    </w:p>
    <w:p w:rsidR="00893C0E" w:rsidRDefault="00893C0E">
      <w:r>
        <w:t xml:space="preserve">Redoviti </w:t>
      </w:r>
      <w:r w:rsidR="007040A4">
        <w:t xml:space="preserve">i počasni članovi </w:t>
      </w:r>
      <w:r>
        <w:t>Društva imaju pravo sudjelovanja i gla</w:t>
      </w:r>
      <w:r w:rsidR="006D6E25">
        <w:t>sovanja na Skupštinama Društva.</w:t>
      </w:r>
    </w:p>
    <w:p w:rsidR="00893C0E" w:rsidRDefault="00893C0E">
      <w:r>
        <w:t>Član Skupštine neposredno prije početka sjednice, potpisom na popisu članova Skupštine, potvrđuje svoj</w:t>
      </w:r>
      <w:r w:rsidR="00582801">
        <w:t>u</w:t>
      </w:r>
      <w:r>
        <w:t xml:space="preserve"> prisutnost na sjednici, te </w:t>
      </w:r>
      <w:r w:rsidR="00582801">
        <w:t xml:space="preserve">preuzima </w:t>
      </w:r>
      <w:r w:rsidR="006D6E25">
        <w:t>listić za glasovanje.</w:t>
      </w:r>
    </w:p>
    <w:p w:rsidR="00893C0E" w:rsidRDefault="00893C0E">
      <w:r>
        <w:t>Listić za glasovanje m</w:t>
      </w:r>
      <w:r w:rsidR="006D6E25">
        <w:t>ora biti ovjeren pečatom DAZ</w:t>
      </w:r>
      <w:r w:rsidR="00582801">
        <w:t>-a</w:t>
      </w:r>
      <w:r w:rsidR="006D6E25">
        <w:t>.</w:t>
      </w:r>
    </w:p>
    <w:p w:rsidR="00893C0E" w:rsidRDefault="00893C0E" w:rsidP="005A5317">
      <w:pPr>
        <w:pStyle w:val="Heading2"/>
      </w:pPr>
      <w:r>
        <w:t>Članak 10.</w:t>
      </w:r>
    </w:p>
    <w:p w:rsidR="00893C0E" w:rsidRDefault="00893C0E">
      <w:r>
        <w:t>Članovi Skupštine imaju jednaka prava i dužnosti sudjel</w:t>
      </w:r>
      <w:r w:rsidR="006D6E25">
        <w:t>ovanja na sjednicama Skupštine.</w:t>
      </w:r>
    </w:p>
    <w:p w:rsidR="00893C0E" w:rsidRDefault="00893C0E">
      <w:r>
        <w:t xml:space="preserve">Pravo sudjelovanja </w:t>
      </w:r>
      <w:r w:rsidR="00582801">
        <w:t xml:space="preserve">na sjednicama </w:t>
      </w:r>
      <w:r>
        <w:t xml:space="preserve">bez prava odlučivanja imaju i osobe, </w:t>
      </w:r>
      <w:r w:rsidR="00582801">
        <w:t>čjja je nazočnost potrebna</w:t>
      </w:r>
      <w:r>
        <w:t>, s</w:t>
      </w:r>
      <w:r w:rsidR="006D6E25">
        <w:t>ukladno dnevnom redu sjednice.</w:t>
      </w:r>
    </w:p>
    <w:p w:rsidR="00893C0E" w:rsidRDefault="00893C0E">
      <w:pPr>
        <w:pStyle w:val="Heading1"/>
      </w:pPr>
      <w:r>
        <w:t>P</w:t>
      </w:r>
      <w:r w:rsidR="006D6E25">
        <w:t>RIPREMANJE I SAZIVANJE SJEDNICA</w:t>
      </w:r>
    </w:p>
    <w:p w:rsidR="00893C0E" w:rsidRDefault="00893C0E" w:rsidP="005A5317">
      <w:pPr>
        <w:pStyle w:val="Heading2"/>
      </w:pPr>
      <w:r>
        <w:t>Članak 11.</w:t>
      </w:r>
    </w:p>
    <w:p w:rsidR="00893C0E" w:rsidRDefault="00FD71A0">
      <w:r>
        <w:t>Z</w:t>
      </w:r>
      <w:r w:rsidR="00893C0E">
        <w:t>a pripremanje sjednic</w:t>
      </w:r>
      <w:r w:rsidR="006D6E25">
        <w:t>a brine se Predsjednik Društva.</w:t>
      </w:r>
    </w:p>
    <w:p w:rsidR="00893C0E" w:rsidRDefault="00893C0E">
      <w:r>
        <w:t>U pripremanju sjednice Predsjedniku</w:t>
      </w:r>
      <w:r w:rsidR="006D6E25">
        <w:t xml:space="preserve"> pomaže </w:t>
      </w:r>
      <w:r w:rsidR="00275D2C">
        <w:t>Tajnik</w:t>
      </w:r>
      <w:r w:rsidR="00B33D25">
        <w:t xml:space="preserve"> </w:t>
      </w:r>
      <w:r w:rsidR="006D6E25">
        <w:t>Društva.</w:t>
      </w:r>
    </w:p>
    <w:p w:rsidR="00893C0E" w:rsidRDefault="00893C0E" w:rsidP="005A5317">
      <w:pPr>
        <w:pStyle w:val="Heading2"/>
      </w:pPr>
      <w:r>
        <w:t>Članak 12.</w:t>
      </w:r>
    </w:p>
    <w:p w:rsidR="00893C0E" w:rsidRDefault="00893C0E">
      <w:r>
        <w:t>Sjednicu Skupštine saziva Predsjednik, a u slučaju njegove spriječenosti ili odsutnosti</w:t>
      </w:r>
      <w:r w:rsidR="00B33D25">
        <w:t>,</w:t>
      </w:r>
      <w:r>
        <w:t xml:space="preserve"> osob</w:t>
      </w:r>
      <w:r w:rsidR="00B33D25">
        <w:t>a</w:t>
      </w:r>
      <w:r>
        <w:t xml:space="preserve"> koju on ovlasti </w:t>
      </w:r>
      <w:r w:rsidR="00B33D25">
        <w:t>od članova</w:t>
      </w:r>
      <w:r w:rsidR="006D6E25">
        <w:t xml:space="preserve"> </w:t>
      </w:r>
      <w:r w:rsidR="00B33D25">
        <w:t xml:space="preserve">Upravnog </w:t>
      </w:r>
      <w:r w:rsidR="006D6E25">
        <w:t>odbora Društva.</w:t>
      </w:r>
    </w:p>
    <w:p w:rsidR="00893C0E" w:rsidRDefault="00893C0E" w:rsidP="005A5317">
      <w:pPr>
        <w:pStyle w:val="Heading2"/>
      </w:pPr>
      <w:r>
        <w:t>Članak 13.</w:t>
      </w:r>
    </w:p>
    <w:p w:rsidR="00893C0E" w:rsidRDefault="00893C0E">
      <w:r>
        <w:t xml:space="preserve">Članovi Skupštine pozivaju </w:t>
      </w:r>
      <w:r w:rsidR="006D6E25">
        <w:t>se na sjednicu pisanim pozivom</w:t>
      </w:r>
      <w:r w:rsidR="00B33D25">
        <w:t>, objavom poziva na službenim web stranicama Društva ili elektroničkom poštom.</w:t>
      </w:r>
    </w:p>
    <w:p w:rsidR="00893C0E" w:rsidRDefault="00893C0E">
      <w:r>
        <w:t xml:space="preserve">U pozivu </w:t>
      </w:r>
      <w:r w:rsidR="00B33D25">
        <w:t>n</w:t>
      </w:r>
      <w:r>
        <w:t xml:space="preserve">a sjednicu mora se </w:t>
      </w:r>
      <w:r w:rsidR="00B33D25">
        <w:t>na</w:t>
      </w:r>
      <w:r>
        <w:t>značiti vrijeme i mjesto gdje će se sjednica održati, te prijedlog dnevnog reda.</w:t>
      </w:r>
    </w:p>
    <w:p w:rsidR="00893C0E" w:rsidRDefault="00893C0E">
      <w:r>
        <w:t xml:space="preserve">Poziv na sjednicu Skupštine članovima mora biti dostavljen najkasnije </w:t>
      </w:r>
      <w:r w:rsidR="00B33D25">
        <w:t>1</w:t>
      </w:r>
      <w:r w:rsidR="002B2558">
        <w:t>4</w:t>
      </w:r>
      <w:r w:rsidR="00B33D25">
        <w:t xml:space="preserve"> (</w:t>
      </w:r>
      <w:r w:rsidR="002B2558">
        <w:t>četrnaest</w:t>
      </w:r>
      <w:r w:rsidR="00B33D25">
        <w:t>)</w:t>
      </w:r>
      <w:r>
        <w:t xml:space="preserve"> </w:t>
      </w:r>
      <w:r w:rsidR="006D6E25">
        <w:t>dana prije održavanja sjednice.</w:t>
      </w:r>
    </w:p>
    <w:p w:rsidR="00893C0E" w:rsidRDefault="00893C0E" w:rsidP="005A5317">
      <w:pPr>
        <w:pStyle w:val="Heading2"/>
      </w:pPr>
      <w:r>
        <w:t>Članak 14.</w:t>
      </w:r>
    </w:p>
    <w:p w:rsidR="00893C0E" w:rsidRDefault="00893C0E">
      <w:r>
        <w:t>Materijale za sjednicu Skupštine, po nalogu predsjedni</w:t>
      </w:r>
      <w:r w:rsidR="006D6E25">
        <w:t xml:space="preserve">ka, priprema </w:t>
      </w:r>
      <w:r w:rsidR="00B33D25">
        <w:t xml:space="preserve">Ured </w:t>
      </w:r>
      <w:r w:rsidR="006D6E25">
        <w:t>Društva.</w:t>
      </w:r>
    </w:p>
    <w:p w:rsidR="00893C0E" w:rsidRDefault="00893C0E">
      <w:r>
        <w:t xml:space="preserve">Materijali se dostavljaju članovima Društva najkasnije </w:t>
      </w:r>
      <w:r w:rsidR="002B2558">
        <w:t>14 (četrnaest)</w:t>
      </w:r>
      <w:r>
        <w:t xml:space="preserve"> </w:t>
      </w:r>
      <w:r w:rsidR="006D6E25">
        <w:t>dana prije održavanja sjednice.</w:t>
      </w:r>
    </w:p>
    <w:p w:rsidR="00893C0E" w:rsidRDefault="006D6E25" w:rsidP="006D6E25">
      <w:pPr>
        <w:pStyle w:val="Heading1"/>
      </w:pPr>
      <w:r>
        <w:t>RAD NA SJEDNICI</w:t>
      </w:r>
    </w:p>
    <w:p w:rsidR="00893C0E" w:rsidRDefault="00893C0E" w:rsidP="005A5317">
      <w:pPr>
        <w:pStyle w:val="Heading2"/>
      </w:pPr>
      <w:r>
        <w:t>Članak 15.</w:t>
      </w:r>
    </w:p>
    <w:p w:rsidR="00893C0E" w:rsidRDefault="00893C0E">
      <w:r>
        <w:t xml:space="preserve">Sjednice Skupštine otvara i do izbora Radnog predsjedništva vodi Predsjednik, a u slučaju njegove spriječenosti ili odsutnosti, član </w:t>
      </w:r>
      <w:r w:rsidR="00B33D25">
        <w:t xml:space="preserve">Upravnog </w:t>
      </w:r>
      <w:r>
        <w:t>odbora, kojeg Predsjedn</w:t>
      </w:r>
      <w:r w:rsidR="006D6E25">
        <w:t>ik ovlasti u navedenom slučaju.</w:t>
      </w:r>
    </w:p>
    <w:p w:rsidR="00FC2CFF" w:rsidRDefault="00893C0E">
      <w:r>
        <w:lastRenderedPageBreak/>
        <w:t>Sjednicu Skupštine otvara Predsjednik, nakon što utvrdi da</w:t>
      </w:r>
      <w:r w:rsidR="0076237B">
        <w:t xml:space="preserve"> </w:t>
      </w:r>
      <w:r>
        <w:t xml:space="preserve">je na sjednici nazočno najmanje </w:t>
      </w:r>
      <w:r w:rsidR="00FC2CFF">
        <w:t>50 (pedeset) članova Društva koji imaju pravo glasa.</w:t>
      </w:r>
      <w:r w:rsidR="00B33D25">
        <w:t xml:space="preserve"> </w:t>
      </w:r>
      <w:r w:rsidR="00FC2CFF">
        <w:t>Ukoliko u zakazano vrijeme sjednice Skupštine nije pristupio potreban broj članova za kvorum, Skupština će pričekati sa svojim radom 15 minuta. Ako ni protekom tog vremena nema kvoruma,  Skupština će zasjedati s prisutnim brojem članova čije će odluke u tom slučaju biti pravovaljanje.</w:t>
      </w:r>
      <w:r w:rsidR="00777DBD">
        <w:t xml:space="preserve"> </w:t>
      </w:r>
      <w:r w:rsidR="00777DBD">
        <w:rPr>
          <w:rFonts w:cs="Arial"/>
        </w:rPr>
        <w:t>Za izborne Skupštine potreban je kvorum od 50 članova.</w:t>
      </w:r>
    </w:p>
    <w:p w:rsidR="00893C0E" w:rsidRDefault="00893C0E">
      <w:r>
        <w:t>Nakon što Predsjednik</w:t>
      </w:r>
      <w:r w:rsidR="00061737">
        <w:t xml:space="preserve"> otovori sjednicu Skupštine</w:t>
      </w:r>
      <w:r>
        <w:t xml:space="preserve">, pristupa se izboru zapisničara i 2 (dva) ovjerovitelja zapisnika, te potom, </w:t>
      </w:r>
      <w:r w:rsidR="006D6E25">
        <w:t>i izboru Radnog predsjedništva.</w:t>
      </w:r>
    </w:p>
    <w:p w:rsidR="00893C0E" w:rsidRDefault="00893C0E" w:rsidP="005A5317">
      <w:pPr>
        <w:pStyle w:val="Heading2"/>
      </w:pPr>
      <w:r>
        <w:t>Članak 16.</w:t>
      </w:r>
    </w:p>
    <w:p w:rsidR="00893C0E" w:rsidRDefault="00893C0E">
      <w:r>
        <w:t xml:space="preserve">Članovi Skupštine biraju između sebe javnim glasovanjem Radno predsjedništvo, koje se sastoji od </w:t>
      </w:r>
      <w:r w:rsidR="004D0985">
        <w:t xml:space="preserve">predsjedavajućeg </w:t>
      </w:r>
      <w:r>
        <w:t>i 2 (dva) člana.</w:t>
      </w:r>
    </w:p>
    <w:p w:rsidR="00893C0E" w:rsidRDefault="00893C0E">
      <w:r>
        <w:t xml:space="preserve">Član ili predsjedavajući Radnog predsjedništva izborne </w:t>
      </w:r>
      <w:r w:rsidR="00CE2BE9">
        <w:t>S</w:t>
      </w:r>
      <w:r>
        <w:t xml:space="preserve">kupštine ili </w:t>
      </w:r>
      <w:r w:rsidR="002D77A3">
        <w:t>i</w:t>
      </w:r>
      <w:r>
        <w:t xml:space="preserve">zvanredne </w:t>
      </w:r>
      <w:r w:rsidR="00CE2BE9">
        <w:t>S</w:t>
      </w:r>
      <w:r>
        <w:t xml:space="preserve">kupštine, na kojoj je dnevni red glasovanje o povjerenju </w:t>
      </w:r>
      <w:r w:rsidR="004D0985">
        <w:t>P</w:t>
      </w:r>
      <w:r>
        <w:t>redsjedniku Društva, ne može biti Predsjednik Društva.</w:t>
      </w:r>
    </w:p>
    <w:p w:rsidR="00893C0E" w:rsidRDefault="00893C0E">
      <w:r>
        <w:t>Izabrano Radno predsjedništvo nastavlja dalje predsjedavati sjednici Skupštine i daje zaključke s prethodne sjednice Skupštini na verifikaciju.</w:t>
      </w:r>
    </w:p>
    <w:p w:rsidR="00893C0E" w:rsidRDefault="00893C0E" w:rsidP="005A5317">
      <w:pPr>
        <w:pStyle w:val="Heading2"/>
      </w:pPr>
      <w:r>
        <w:t>Članak 17.</w:t>
      </w:r>
    </w:p>
    <w:p w:rsidR="00893C0E" w:rsidRDefault="00893C0E">
      <w:r>
        <w:t>Po verifikaciji zaključaka pristupa se utvrđivanju dnevnog reda, koji se utvrđuje temeljem prijedloga dnevnog reda, koj</w:t>
      </w:r>
      <w:r w:rsidR="002D77A3">
        <w:t>eg</w:t>
      </w:r>
      <w:r>
        <w:t xml:space="preserve"> podnosi </w:t>
      </w:r>
      <w:r w:rsidR="004D0985">
        <w:t xml:space="preserve">predsjedavajući </w:t>
      </w:r>
      <w:r w:rsidR="006D6E25">
        <w:t>Radnog predsjedništva.</w:t>
      </w:r>
    </w:p>
    <w:p w:rsidR="00893C0E" w:rsidRDefault="00893C0E">
      <w:r>
        <w:t>Svaki član Skupštine može staviti opaske na prijedlog dnevnog reda, te predlož</w:t>
      </w:r>
      <w:r w:rsidR="006D6E25">
        <w:t>iti njegove izmjene ili dopune.</w:t>
      </w:r>
    </w:p>
    <w:p w:rsidR="00893C0E" w:rsidRDefault="00893C0E">
      <w:r>
        <w:t>Dnevni red se utvrđuje javnim glasovanjem.</w:t>
      </w:r>
    </w:p>
    <w:p w:rsidR="00893C0E" w:rsidRDefault="00893C0E" w:rsidP="005A5317">
      <w:pPr>
        <w:pStyle w:val="Heading2"/>
      </w:pPr>
      <w:r>
        <w:t>Članak 18.</w:t>
      </w:r>
    </w:p>
    <w:p w:rsidR="00893C0E" w:rsidRDefault="00893C0E">
      <w:r>
        <w:t>Nakon što se utvrdi dnevni red sjednice, pristupa se rasp</w:t>
      </w:r>
      <w:r w:rsidR="006D6E25">
        <w:t>ravljanju po pojedinim točkama.</w:t>
      </w:r>
    </w:p>
    <w:p w:rsidR="00893C0E" w:rsidRDefault="00893C0E">
      <w:r>
        <w:t xml:space="preserve">Prije otvaranja rasprave pojedine točke, </w:t>
      </w:r>
      <w:r w:rsidR="004D0985">
        <w:t xml:space="preserve">predsjedavajući </w:t>
      </w:r>
      <w:r>
        <w:t>Radnog predsjedništva poziva izvjestitelja da podnese izvješće, a po potrebi i prijedlog odluke koju Skupština treba d</w:t>
      </w:r>
      <w:r w:rsidR="006D6E25">
        <w:t>onijeti.</w:t>
      </w:r>
    </w:p>
    <w:p w:rsidR="00893C0E" w:rsidRDefault="00893C0E" w:rsidP="005A5317">
      <w:pPr>
        <w:pStyle w:val="Heading2"/>
      </w:pPr>
      <w:r>
        <w:t>Članak 19.</w:t>
      </w:r>
    </w:p>
    <w:p w:rsidR="00893C0E" w:rsidRDefault="00893C0E">
      <w:r>
        <w:t>Nakon što izvjestitelj završi izlaganje, p</w:t>
      </w:r>
      <w:r w:rsidR="006D6E25">
        <w:t>redsjedavajući otvara raspravu.</w:t>
      </w:r>
    </w:p>
    <w:p w:rsidR="00893C0E" w:rsidRDefault="00893C0E">
      <w:r>
        <w:t>Svaki član Skupštine ima pravo sudjelovati u raspravi o svakom p</w:t>
      </w:r>
      <w:r w:rsidR="006D6E25">
        <w:t>itanju koje je na dnevnom redu.</w:t>
      </w:r>
    </w:p>
    <w:p w:rsidR="00893C0E" w:rsidRDefault="00893C0E">
      <w:r>
        <w:t>Predsjedavajući sudjelovanje u raspravi odobrava sukladno red</w:t>
      </w:r>
      <w:r w:rsidR="002D77A3">
        <w:t>u</w:t>
      </w:r>
      <w:r>
        <w:t xml:space="preserve"> prijavljenika za raspravu.</w:t>
      </w:r>
    </w:p>
    <w:p w:rsidR="00893C0E" w:rsidRDefault="00893C0E">
      <w:r>
        <w:t>Na iznesene primjedbe o povredi Poslovnika i dnevnog reda, predsjedavajući je o</w:t>
      </w:r>
      <w:r w:rsidR="006D6E25">
        <w:t>vlašten odmah dati objašnjenje.</w:t>
      </w:r>
    </w:p>
    <w:p w:rsidR="00893C0E" w:rsidRDefault="00893C0E" w:rsidP="005A5317">
      <w:pPr>
        <w:pStyle w:val="Heading2"/>
      </w:pPr>
      <w:r>
        <w:t>Članak 20.</w:t>
      </w:r>
    </w:p>
    <w:p w:rsidR="00893C0E" w:rsidRDefault="00893C0E">
      <w:r>
        <w:t>Predsjedavajući je ovlašten prekinuti raspravu, ako ima karakter osobnog objašnjavanja, odnosno onu koja odstupa od teme o kojoj se raspravlja.</w:t>
      </w:r>
    </w:p>
    <w:p w:rsidR="00893C0E" w:rsidRDefault="00893C0E">
      <w:r>
        <w:t>Predsjedavajući je ovlašten brinuti se da govornika na sjednici nitko ne ometa odnosno prekida tijekom izlaganja, a ima pravo sam prekidati govornika ili ga opominjati da se u raspravi ne udaljuje od teme raspravljanja ili da svoje izla</w:t>
      </w:r>
      <w:r w:rsidR="00FD71A0">
        <w:t>ganje iznese korektno i sažeto.</w:t>
      </w:r>
    </w:p>
    <w:p w:rsidR="00893C0E" w:rsidRDefault="00893C0E">
      <w:r>
        <w:t xml:space="preserve">Ako se govornik i nakon opomene ne drži teme, predsjedavajući </w:t>
      </w:r>
      <w:r w:rsidR="00FD71A0">
        <w:t>će njegovo izlaganj</w:t>
      </w:r>
      <w:r w:rsidR="002D77A3">
        <w:t>e</w:t>
      </w:r>
      <w:r w:rsidR="00FD71A0">
        <w:t xml:space="preserve"> prekinuti.</w:t>
      </w:r>
    </w:p>
    <w:p w:rsidR="00893C0E" w:rsidRDefault="00893C0E" w:rsidP="005A5317">
      <w:pPr>
        <w:pStyle w:val="Heading2"/>
      </w:pPr>
      <w:r>
        <w:t>Članak 21.</w:t>
      </w:r>
    </w:p>
    <w:p w:rsidR="00893C0E" w:rsidRDefault="00893C0E">
      <w:r>
        <w:t>Skupština donosi odluke, te usvaja izvješća tijela Društva natpolovičnom većinom glasova naz</w:t>
      </w:r>
      <w:r w:rsidR="00FD71A0">
        <w:t>očnih članova.</w:t>
      </w:r>
    </w:p>
    <w:p w:rsidR="00893C0E" w:rsidRDefault="00893C0E">
      <w:r>
        <w:t>U slučaju podijeljenosti glasova članova Skupštine, odlučujući je glas predsjedavajućeg.</w:t>
      </w:r>
    </w:p>
    <w:p w:rsidR="00893C0E" w:rsidRDefault="00893C0E">
      <w:r>
        <w:t>Članovi Skupštine o predloženim odlukama mog</w:t>
      </w:r>
      <w:r w:rsidR="00FD71A0">
        <w:t>u se izjasniti i pisanim putem.</w:t>
      </w:r>
    </w:p>
    <w:p w:rsidR="00893C0E" w:rsidRDefault="00893C0E">
      <w:r>
        <w:t>Jednom donesena odluka valjanom većinom ne može se na istoj sjednici mijenjati niti</w:t>
      </w:r>
      <w:r w:rsidR="00FD71A0">
        <w:t xml:space="preserve"> se glasovanje može ponavljati.</w:t>
      </w:r>
    </w:p>
    <w:p w:rsidR="00893C0E" w:rsidRDefault="00893C0E" w:rsidP="005A5317">
      <w:pPr>
        <w:pStyle w:val="Heading2"/>
      </w:pPr>
      <w:r>
        <w:t>Članak 22.</w:t>
      </w:r>
    </w:p>
    <w:p w:rsidR="00893C0E" w:rsidRDefault="00893C0E">
      <w:r>
        <w:t>Predsjedavajući s</w:t>
      </w:r>
      <w:r w:rsidR="00FD71A0">
        <w:t>tavlja prijedlog za glasovanje.</w:t>
      </w:r>
    </w:p>
    <w:p w:rsidR="00893C0E" w:rsidRDefault="00893C0E">
      <w:r>
        <w:t xml:space="preserve">Prije glasovanja predsjedavajući je </w:t>
      </w:r>
      <w:r w:rsidR="002D77A3">
        <w:t xml:space="preserve">dužan </w:t>
      </w:r>
      <w:r>
        <w:t xml:space="preserve">objasniti o kojem se prijedlogu glasuje, a po potrebi utvrditi i sam oblik prijedloga odnosno odluke o </w:t>
      </w:r>
      <w:r w:rsidR="00FD71A0">
        <w:t>kojoj se treba glasovati.</w:t>
      </w:r>
    </w:p>
    <w:p w:rsidR="00893C0E" w:rsidRDefault="00893C0E">
      <w:r>
        <w:t>Ako je na prijedlog odluke ili zaključka podnesen amandman, najprije se glasuje o njemu, a zatim o prijedl</w:t>
      </w:r>
      <w:r w:rsidR="00FD71A0">
        <w:t>ogu na koji se amandman odnosi.</w:t>
      </w:r>
    </w:p>
    <w:p w:rsidR="00893C0E" w:rsidRDefault="00893C0E" w:rsidP="005A5317">
      <w:pPr>
        <w:pStyle w:val="Heading2"/>
      </w:pPr>
      <w:r>
        <w:t>Članak 23.</w:t>
      </w:r>
    </w:p>
    <w:p w:rsidR="00893C0E" w:rsidRDefault="00FD71A0">
      <w:r>
        <w:t>Glasovanje je u pravilu javno.</w:t>
      </w:r>
    </w:p>
    <w:p w:rsidR="00893C0E" w:rsidRDefault="00893C0E">
      <w:r>
        <w:t>Glasovanje je tajno, ako je to određeno Statutom ili kad Skupština</w:t>
      </w:r>
      <w:r w:rsidR="00FD71A0">
        <w:t xml:space="preserve"> odluči da je isto svrsishodno.</w:t>
      </w:r>
    </w:p>
    <w:p w:rsidR="00893C0E" w:rsidRDefault="00FD71A0">
      <w:r>
        <w:t>J</w:t>
      </w:r>
      <w:r w:rsidR="00893C0E">
        <w:t>avno glasovanje se obavlja dizanjem listića ili poimeničnim izjašnjavanjem.</w:t>
      </w:r>
    </w:p>
    <w:p w:rsidR="00893C0E" w:rsidRDefault="00893C0E">
      <w:r>
        <w:t>Tajno se glasuje glasačkim listićima, a glasovanje provodi Izborno povjer</w:t>
      </w:r>
      <w:r w:rsidR="00FD71A0">
        <w:t>enstvo, koje imenuje Skupština.</w:t>
      </w:r>
    </w:p>
    <w:p w:rsidR="00893C0E" w:rsidRDefault="00893C0E">
      <w:r>
        <w:t>Iznimno od odredaba ovog Poslovnika, član Skupštine koji zbog odsutnosti ili bolesti ne može biti nazočan sjednici, može glasovati pisano, te glasačk</w:t>
      </w:r>
      <w:r w:rsidR="00CE2BE9">
        <w:t>e</w:t>
      </w:r>
      <w:r>
        <w:t xml:space="preserve"> listić</w:t>
      </w:r>
      <w:r w:rsidR="00CE2BE9">
        <w:t>e</w:t>
      </w:r>
      <w:r>
        <w:t xml:space="preserve"> dostaviti Predsjedniku</w:t>
      </w:r>
      <w:r w:rsidR="00FD71A0">
        <w:t xml:space="preserve"> Društva u zatvorenoj omotnici</w:t>
      </w:r>
      <w:r w:rsidR="00CE2BE9">
        <w:t xml:space="preserve"> do početka sjednice</w:t>
      </w:r>
      <w:r w:rsidR="00FD71A0">
        <w:t>.</w:t>
      </w:r>
    </w:p>
    <w:p w:rsidR="00893C0E" w:rsidRDefault="00893C0E">
      <w:r>
        <w:t>Po završetku glasovanja, a temeljem rezultata glasovanja, predsj</w:t>
      </w:r>
      <w:r w:rsidR="00FD71A0">
        <w:t>edavajući objavljuje rezultate.</w:t>
      </w:r>
    </w:p>
    <w:p w:rsidR="00893C0E" w:rsidRDefault="00893C0E">
      <w:r>
        <w:t>Odluke Skupštine moraju biti oblikovane kratko i jasno, tako da ne bude sporno što je odlučeno, tko treba izvršiti p</w:t>
      </w:r>
      <w:r w:rsidR="00FD71A0">
        <w:t>ojedine zadatke i u kojem roku.</w:t>
      </w:r>
    </w:p>
    <w:p w:rsidR="00061737" w:rsidRDefault="00061737">
      <w:r>
        <w:t>Skupština donosi odluke natpolovičnom većinom glasova nazočn</w:t>
      </w:r>
      <w:r w:rsidR="00777DBD">
        <w:t>i</w:t>
      </w:r>
      <w:r>
        <w:t>h članova Skupštine s pravom glasa.</w:t>
      </w:r>
    </w:p>
    <w:p w:rsidR="00061737" w:rsidRDefault="00061737">
      <w:r>
        <w:t>Kvorum od jedne petine ukupnog broja članova Skupštine s pravom glasa Društva obavezan je samo ako se odlučuje o ukidanju i prestanku rada Društva.</w:t>
      </w:r>
    </w:p>
    <w:p w:rsidR="00893C0E" w:rsidRDefault="00893C0E" w:rsidP="005A5317">
      <w:pPr>
        <w:pStyle w:val="Heading2"/>
      </w:pPr>
      <w:r>
        <w:t>Članak 24.</w:t>
      </w:r>
    </w:p>
    <w:p w:rsidR="00893C0E" w:rsidRDefault="00893C0E">
      <w:r>
        <w:t xml:space="preserve">Predsjedavajući održava red </w:t>
      </w:r>
      <w:r w:rsidR="00CE2BE9">
        <w:t xml:space="preserve">na </w:t>
      </w:r>
      <w:r>
        <w:t xml:space="preserve">sjednicama i sve su </w:t>
      </w:r>
      <w:r w:rsidR="00CE2BE9">
        <w:t xml:space="preserve">se </w:t>
      </w:r>
      <w:r>
        <w:t>nazočne osobe dužne pridržavati njegovih uputa i</w:t>
      </w:r>
      <w:r w:rsidR="00FD71A0">
        <w:t xml:space="preserve"> naloga glede reda na sjednici.</w:t>
      </w:r>
    </w:p>
    <w:p w:rsidR="00893C0E" w:rsidRDefault="00893C0E">
      <w:r>
        <w:t>Predsjedavajući će sjednicu prekinuti, kada je s obzirom na dužinu trajanja sjed</w:t>
      </w:r>
      <w:r w:rsidR="00FD71A0">
        <w:t>nice potrebno dati kraći odmor.</w:t>
      </w:r>
    </w:p>
    <w:p w:rsidR="00893C0E" w:rsidRDefault="00893C0E">
      <w:r>
        <w:t xml:space="preserve">Predsjedavajući može odlučiti da se sjednica prekine, ukoliko zbog dužine dnevnog reda ili inih razloga ne može završiti raspravljanje o svim točkama dnevnog reda, u kojem slučaju će nastavak sjednice zakazati u određeni dan i sat, o čemu se pisano </w:t>
      </w:r>
      <w:r w:rsidR="00CE2BE9">
        <w:t xml:space="preserve">obavještavaju </w:t>
      </w:r>
      <w:r>
        <w:t>samo odsut</w:t>
      </w:r>
      <w:r w:rsidR="00FD71A0">
        <w:t>ni članovi Skupštine.</w:t>
      </w:r>
    </w:p>
    <w:p w:rsidR="00893C0E" w:rsidRDefault="00893C0E">
      <w:pPr>
        <w:pStyle w:val="Heading1"/>
      </w:pPr>
      <w:r>
        <w:t xml:space="preserve">RAD SJEDNICE IZBORNE SKUPŠTINE </w:t>
      </w:r>
    </w:p>
    <w:p w:rsidR="00893C0E" w:rsidRDefault="00893C0E" w:rsidP="005A5317">
      <w:pPr>
        <w:pStyle w:val="Heading2"/>
      </w:pPr>
      <w:r>
        <w:t>Članak 25.</w:t>
      </w:r>
    </w:p>
    <w:p w:rsidR="00893C0E" w:rsidRDefault="00893C0E">
      <w:r>
        <w:t xml:space="preserve">Neposredno prije </w:t>
      </w:r>
      <w:r w:rsidR="009D424B">
        <w:t>i</w:t>
      </w:r>
      <w:r>
        <w:t xml:space="preserve">zborne Skupštine član preuzima ovjereni glasački listić, koji mora imati točno </w:t>
      </w:r>
      <w:r w:rsidR="00CE2BE9">
        <w:t xml:space="preserve">navedena </w:t>
      </w:r>
      <w:r w:rsidR="00FD71A0">
        <w:t>imena i broj tijela koje bira.</w:t>
      </w:r>
    </w:p>
    <w:p w:rsidR="00FC5DB3" w:rsidRDefault="00FC5DB3" w:rsidP="00FC5DB3">
      <w:pPr>
        <w:pStyle w:val="Heading2"/>
      </w:pPr>
      <w:r>
        <w:t>Članak 26.</w:t>
      </w:r>
    </w:p>
    <w:p w:rsidR="00893C0E" w:rsidRDefault="00893C0E">
      <w:r>
        <w:t xml:space="preserve">Članovi </w:t>
      </w:r>
      <w:r w:rsidR="009D424B">
        <w:t xml:space="preserve">izborne </w:t>
      </w:r>
      <w:r>
        <w:t>Skupštine biraju između sebe javnim glasovanjem Izborno povjerenstvo, ko</w:t>
      </w:r>
      <w:r w:rsidR="00FD71A0">
        <w:t>je se sastoji od 3 (tri) člana.</w:t>
      </w:r>
    </w:p>
    <w:p w:rsidR="00FC5DB3" w:rsidRDefault="00FC5DB3" w:rsidP="00FC5DB3">
      <w:pPr>
        <w:pStyle w:val="Heading2"/>
      </w:pPr>
      <w:r>
        <w:t>Članak 2</w:t>
      </w:r>
      <w:r w:rsidR="00FB1109">
        <w:t>7</w:t>
      </w:r>
      <w:r>
        <w:t>.</w:t>
      </w:r>
    </w:p>
    <w:p w:rsidR="00893C0E" w:rsidRDefault="00893C0E">
      <w:r>
        <w:t xml:space="preserve">Članovi </w:t>
      </w:r>
      <w:r w:rsidR="00CE2BE9">
        <w:t>S</w:t>
      </w:r>
      <w:r>
        <w:t xml:space="preserve">kupštine </w:t>
      </w:r>
      <w:r w:rsidR="00A61697">
        <w:t xml:space="preserve">dostavljaju </w:t>
      </w:r>
      <w:r>
        <w:t>prijedloge kandidata</w:t>
      </w:r>
      <w:r w:rsidR="00FD71A0">
        <w:t xml:space="preserve"> za tijela koja bira Skupština</w:t>
      </w:r>
      <w:r w:rsidR="00CE2BE9">
        <w:t xml:space="preserve"> </w:t>
      </w:r>
      <w:r w:rsidR="009D424B" w:rsidRPr="00FD60A0">
        <w:rPr>
          <w:rFonts w:cs="Arial"/>
          <w:szCs w:val="24"/>
        </w:rPr>
        <w:t xml:space="preserve">najkasnije četrnaest (14) dana prije izborne </w:t>
      </w:r>
      <w:r w:rsidR="009D424B">
        <w:rPr>
          <w:rFonts w:cs="Arial"/>
          <w:szCs w:val="24"/>
        </w:rPr>
        <w:t>S</w:t>
      </w:r>
      <w:r w:rsidR="009D424B" w:rsidRPr="00FD60A0">
        <w:rPr>
          <w:rFonts w:cs="Arial"/>
          <w:szCs w:val="24"/>
        </w:rPr>
        <w:t>kupštine</w:t>
      </w:r>
      <w:r w:rsidR="009D424B">
        <w:rPr>
          <w:rFonts w:cs="Arial"/>
          <w:szCs w:val="24"/>
        </w:rPr>
        <w:t xml:space="preserve"> u Ured Društva</w:t>
      </w:r>
      <w:r w:rsidR="00FD71A0">
        <w:t>.</w:t>
      </w:r>
    </w:p>
    <w:p w:rsidR="009D424B" w:rsidRDefault="00893C0E">
      <w:r>
        <w:t xml:space="preserve">Broj prijedloga kandidata nije ograničen, a imena kandidata </w:t>
      </w:r>
      <w:r w:rsidR="00FC5DB3">
        <w:t xml:space="preserve">zaprimanjem u Uredu Društva </w:t>
      </w:r>
      <w:r w:rsidR="009D424B">
        <w:rPr>
          <w:rFonts w:cs="Arial"/>
          <w:szCs w:val="24"/>
        </w:rPr>
        <w:t>postaju javna</w:t>
      </w:r>
      <w:r w:rsidR="00FC5DB3">
        <w:rPr>
          <w:rFonts w:cs="Arial"/>
          <w:szCs w:val="24"/>
        </w:rPr>
        <w:t>.</w:t>
      </w:r>
      <w:r w:rsidR="009D424B" w:rsidRPr="00FD60A0">
        <w:rPr>
          <w:rFonts w:cs="Arial"/>
          <w:szCs w:val="24"/>
        </w:rPr>
        <w:t xml:space="preserve"> </w:t>
      </w:r>
      <w:r w:rsidR="00FC5DB3">
        <w:rPr>
          <w:rFonts w:cs="Arial"/>
          <w:szCs w:val="24"/>
        </w:rPr>
        <w:t xml:space="preserve">O pristiglim prijedlozima </w:t>
      </w:r>
      <w:r w:rsidR="009D424B" w:rsidRPr="00FD60A0">
        <w:rPr>
          <w:rFonts w:cs="Arial"/>
          <w:szCs w:val="24"/>
        </w:rPr>
        <w:t>članovi Skupštine moraju biti obaviješteni putem oglasne ploče u prostorijama Društva, internet stranice i</w:t>
      </w:r>
      <w:r w:rsidR="009D424B">
        <w:rPr>
          <w:rFonts w:cs="Arial"/>
          <w:szCs w:val="24"/>
        </w:rPr>
        <w:t>li</w:t>
      </w:r>
      <w:r w:rsidR="009D424B" w:rsidRPr="00FD60A0">
        <w:rPr>
          <w:rFonts w:cs="Arial"/>
          <w:szCs w:val="24"/>
        </w:rPr>
        <w:t xml:space="preserve"> elektroničk</w:t>
      </w:r>
      <w:r w:rsidR="009D424B">
        <w:rPr>
          <w:rFonts w:cs="Arial"/>
          <w:szCs w:val="24"/>
        </w:rPr>
        <w:t>e</w:t>
      </w:r>
      <w:r w:rsidR="009D424B" w:rsidRPr="00FD60A0">
        <w:rPr>
          <w:rFonts w:cs="Arial"/>
          <w:szCs w:val="24"/>
        </w:rPr>
        <w:t xml:space="preserve"> </w:t>
      </w:r>
      <w:r w:rsidR="009D424B">
        <w:rPr>
          <w:rFonts w:cs="Arial"/>
          <w:szCs w:val="24"/>
        </w:rPr>
        <w:t>pošte</w:t>
      </w:r>
      <w:r w:rsidR="009D424B" w:rsidRPr="00FD60A0">
        <w:rPr>
          <w:rFonts w:cs="Arial"/>
          <w:szCs w:val="24"/>
        </w:rPr>
        <w:t xml:space="preserve"> najkasnije 10 dana prije </w:t>
      </w:r>
      <w:r w:rsidR="009D424B">
        <w:rPr>
          <w:rFonts w:cs="Arial"/>
          <w:szCs w:val="24"/>
        </w:rPr>
        <w:t xml:space="preserve">izborne </w:t>
      </w:r>
      <w:r w:rsidR="009D424B" w:rsidRPr="00FD60A0">
        <w:rPr>
          <w:rFonts w:cs="Arial"/>
          <w:szCs w:val="24"/>
        </w:rPr>
        <w:t>sjednice Skupštine</w:t>
      </w:r>
      <w:r w:rsidR="009D424B">
        <w:rPr>
          <w:rFonts w:cs="Arial"/>
          <w:szCs w:val="24"/>
        </w:rPr>
        <w:t>.</w:t>
      </w:r>
    </w:p>
    <w:p w:rsidR="00893C0E" w:rsidRDefault="00893C0E">
      <w:r>
        <w:t xml:space="preserve">Članovi Skupštine sami </w:t>
      </w:r>
      <w:r w:rsidR="009D424B">
        <w:t xml:space="preserve">označavaju </w:t>
      </w:r>
      <w:r>
        <w:t>ime kandidata kojeg biraju na glasačk</w:t>
      </w:r>
      <w:r w:rsidR="00FC5DB3">
        <w:t>om</w:t>
      </w:r>
      <w:r>
        <w:t xml:space="preserve"> listić</w:t>
      </w:r>
      <w:r w:rsidR="00FC5DB3">
        <w:t>u</w:t>
      </w:r>
      <w:r>
        <w:t>, koj</w:t>
      </w:r>
      <w:r w:rsidR="00FC5DB3">
        <w:t>eg</w:t>
      </w:r>
      <w:r>
        <w:t xml:space="preserve"> predaju ili izbornom povjerenstvu ili </w:t>
      </w:r>
      <w:r w:rsidR="00FC5DB3">
        <w:t xml:space="preserve">u </w:t>
      </w:r>
      <w:r>
        <w:t>glasačku kutiju.</w:t>
      </w:r>
    </w:p>
    <w:p w:rsidR="00893C0E" w:rsidRDefault="00893C0E" w:rsidP="005A5317">
      <w:pPr>
        <w:pStyle w:val="Heading2"/>
      </w:pPr>
      <w:r>
        <w:t xml:space="preserve">Članak </w:t>
      </w:r>
      <w:r w:rsidR="00FB1109">
        <w:t>28</w:t>
      </w:r>
      <w:r>
        <w:t>.</w:t>
      </w:r>
    </w:p>
    <w:p w:rsidR="00893C0E" w:rsidRDefault="00893C0E">
      <w:r>
        <w:t xml:space="preserve">Izborno povjerenstvo, po završenom glasovanju broji rezultate glasovanja, sastavlja zapisnik o istima i podnosi </w:t>
      </w:r>
      <w:r w:rsidR="00CE2BE9">
        <w:t>S</w:t>
      </w:r>
      <w:r>
        <w:t>kupštini izvješće o rezultatima g</w:t>
      </w:r>
      <w:r w:rsidR="00FD71A0">
        <w:t>lasovanja</w:t>
      </w:r>
      <w:r w:rsidR="00FC5DB3">
        <w:t>.</w:t>
      </w:r>
    </w:p>
    <w:p w:rsidR="00893C0E" w:rsidRDefault="00893C0E">
      <w:r>
        <w:t xml:space="preserve">Ukoliko neko od tijela nije dobilo natpolovičnu većinu nazočnih članova, glasovanje se mora ponoviti u drugom krugu samo za ona tijela, koja </w:t>
      </w:r>
      <w:r w:rsidR="00FC5DB3">
        <w:t xml:space="preserve">nisu </w:t>
      </w:r>
      <w:r w:rsidR="00FD71A0">
        <w:t>dobila natpolovičnu većinu.</w:t>
      </w:r>
    </w:p>
    <w:p w:rsidR="00893C0E" w:rsidRDefault="00893C0E">
      <w:r>
        <w:t>U drugi krug ulaze prva dva kandidata s najviše dobivenih gla</w:t>
      </w:r>
      <w:r w:rsidR="00FD71A0">
        <w:t>sova iz prvog kruga glasovanja.</w:t>
      </w:r>
    </w:p>
    <w:p w:rsidR="00893C0E" w:rsidRDefault="00FC5DB3">
      <w:r>
        <w:t>G</w:t>
      </w:r>
      <w:r w:rsidR="00893C0E">
        <w:t>lasačke listiće drugog kruga glasovanja</w:t>
      </w:r>
      <w:r w:rsidR="00FD71A0">
        <w:t xml:space="preserve"> priprema Izborno povjerenstvo.</w:t>
      </w:r>
    </w:p>
    <w:p w:rsidR="00893C0E" w:rsidRDefault="00893C0E">
      <w:r>
        <w:t xml:space="preserve">Članovi Izborne </w:t>
      </w:r>
      <w:r w:rsidR="00CE2BE9">
        <w:t>S</w:t>
      </w:r>
      <w:r>
        <w:t>kupštine koji iz opravdanih razlog</w:t>
      </w:r>
      <w:r w:rsidR="00FC5DB3">
        <w:t>a</w:t>
      </w:r>
      <w:r>
        <w:t xml:space="preserve"> moraju napustiti sjednicu prije početka glasovanja, svoj glasački listić mogu pred</w:t>
      </w:r>
      <w:r w:rsidR="00FD71A0">
        <w:t>ati samo Izbornom povjerenstvu.</w:t>
      </w:r>
    </w:p>
    <w:p w:rsidR="00893C0E" w:rsidRDefault="00893C0E">
      <w:pPr>
        <w:pStyle w:val="Heading1"/>
      </w:pPr>
      <w:r>
        <w:t>ZAPISNIK SJEDNICE</w:t>
      </w:r>
    </w:p>
    <w:p w:rsidR="00893C0E" w:rsidRDefault="00893C0E" w:rsidP="005A5317">
      <w:pPr>
        <w:pStyle w:val="Heading2"/>
      </w:pPr>
      <w:r>
        <w:t xml:space="preserve">Članak </w:t>
      </w:r>
      <w:r w:rsidR="00FB1109">
        <w:t>29</w:t>
      </w:r>
      <w:r>
        <w:t>.</w:t>
      </w:r>
    </w:p>
    <w:p w:rsidR="00893C0E" w:rsidRDefault="00893C0E">
      <w:r>
        <w:t>O radu sjednice vodi se stenografski zapisnik, koji se zajedno sa zaključcima u pravilu mora načiniti odmah po održavanju sjednice, a najkasnije u roku od 8 (os</w:t>
      </w:r>
      <w:r w:rsidR="00FB1109">
        <w:t>a</w:t>
      </w:r>
      <w:r>
        <w:t>m) dana.</w:t>
      </w:r>
    </w:p>
    <w:p w:rsidR="00893C0E" w:rsidRDefault="00893C0E">
      <w:r>
        <w:t>Stenografski zapisnik s</w:t>
      </w:r>
      <w:r w:rsidR="00FB1109">
        <w:t>a</w:t>
      </w:r>
      <w:r>
        <w:t xml:space="preserve"> zaključcima potpisuju Predsjednik Društva, predsjednik Radnog predsjedništva, zapisničar i jedan ovje</w:t>
      </w:r>
      <w:r w:rsidR="00FD71A0">
        <w:t>rovitelj imenovan na Skupštini.</w:t>
      </w:r>
    </w:p>
    <w:p w:rsidR="00893C0E" w:rsidRDefault="00893C0E">
      <w:r>
        <w:t>Izvornici stenografskog zapisnika sjednice Skupštine čuvaju se ka</w:t>
      </w:r>
      <w:r w:rsidR="00FD71A0">
        <w:t>o dokumenti trajne vrijednosti.</w:t>
      </w:r>
    </w:p>
    <w:p w:rsidR="00893C0E" w:rsidRDefault="00893C0E">
      <w:r>
        <w:t>Uz stenografski zapisnik sjednice prilažu se prijedlozi, izvješća, obrazloženja i druga dokumentacija koja se odnosi na pitanja o kojima se raspravljalo i odlučivalo na sje</w:t>
      </w:r>
      <w:r w:rsidR="00FD71A0">
        <w:t>dnici.</w:t>
      </w:r>
    </w:p>
    <w:p w:rsidR="00893C0E" w:rsidRDefault="00893C0E">
      <w:r>
        <w:t>Sastavni dio zapisnika su zaključci sjednice,</w:t>
      </w:r>
      <w:r w:rsidR="00FD71A0">
        <w:t xml:space="preserve"> te dokumentacija o glasovanju.</w:t>
      </w:r>
    </w:p>
    <w:p w:rsidR="00893C0E" w:rsidRDefault="00893C0E" w:rsidP="005A5317">
      <w:pPr>
        <w:pStyle w:val="Heading2"/>
      </w:pPr>
      <w:r>
        <w:t xml:space="preserve">Članak </w:t>
      </w:r>
      <w:r w:rsidR="00FB1109">
        <w:t>30</w:t>
      </w:r>
      <w:r>
        <w:t>.</w:t>
      </w:r>
    </w:p>
    <w:p w:rsidR="00893C0E" w:rsidRDefault="00893C0E">
      <w:r>
        <w:t>Zapisnik obavezno sadrži:</w:t>
      </w:r>
    </w:p>
    <w:p w:rsidR="00893C0E" w:rsidRDefault="00893C0E">
      <w:r>
        <w:t>mjesto, datum i vrijeme održavanja sjednice</w:t>
      </w:r>
    </w:p>
    <w:p w:rsidR="00893C0E" w:rsidRDefault="00893C0E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t>imena i prezimena nazočnih članova Skupštine, zapisničara, ovjerovitelja zapisnika, te drugih osoba, koje službeno prisustvuju sjednici</w:t>
      </w:r>
    </w:p>
    <w:p w:rsidR="00893C0E" w:rsidRDefault="00FD71A0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t>dnevni red sjednice</w:t>
      </w:r>
    </w:p>
    <w:p w:rsidR="00893C0E" w:rsidRDefault="00893C0E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t>pregled sudionika u ras</w:t>
      </w:r>
      <w:r w:rsidR="00FD71A0">
        <w:t>pravi i sažeti prikaz izlaganja</w:t>
      </w:r>
    </w:p>
    <w:p w:rsidR="00893C0E" w:rsidRDefault="00893C0E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t>za</w:t>
      </w:r>
      <w:r w:rsidR="00FD71A0">
        <w:t>ključke po točkama dnevnog reda</w:t>
      </w:r>
    </w:p>
    <w:p w:rsidR="00893C0E" w:rsidRDefault="00893C0E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t>rezul</w:t>
      </w:r>
      <w:r w:rsidR="00FD71A0">
        <w:t>tate glasovanja po svakoj točki</w:t>
      </w:r>
    </w:p>
    <w:p w:rsidR="00893C0E" w:rsidRDefault="00893C0E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t xml:space="preserve">pisana izvješća tijela </w:t>
      </w:r>
      <w:r w:rsidR="00071A9D">
        <w:t>Društva</w:t>
      </w:r>
      <w:r>
        <w:t>, koja s</w:t>
      </w:r>
      <w:r w:rsidR="00071A9D">
        <w:t>u</w:t>
      </w:r>
      <w:r>
        <w:t xml:space="preserve"> </w:t>
      </w:r>
      <w:r w:rsidR="00071A9D">
        <w:t xml:space="preserve">podnesena </w:t>
      </w:r>
      <w:r>
        <w:t xml:space="preserve">Skupštini </w:t>
      </w:r>
    </w:p>
    <w:p w:rsidR="00893C0E" w:rsidRDefault="00893C0E" w:rsidP="00FD71A0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t xml:space="preserve">izdvojena mišljenja članova Skupštine, </w:t>
      </w:r>
      <w:r w:rsidR="00071A9D">
        <w:t xml:space="preserve">koji su sami zahtijevali njihovo </w:t>
      </w:r>
      <w:r>
        <w:t>unošenje</w:t>
      </w:r>
      <w:r w:rsidR="00071A9D">
        <w:t xml:space="preserve"> </w:t>
      </w:r>
      <w:r w:rsidR="00FD71A0">
        <w:t xml:space="preserve">u zapisnik </w:t>
      </w:r>
    </w:p>
    <w:p w:rsidR="00893C0E" w:rsidRDefault="00B93A89" w:rsidP="00B93A89">
      <w:pPr>
        <w:pStyle w:val="Heading1"/>
      </w:pPr>
      <w:r>
        <w:t>Z</w:t>
      </w:r>
      <w:r w:rsidR="00893C0E">
        <w:t xml:space="preserve">AVRŠNE ODREDBE </w:t>
      </w:r>
    </w:p>
    <w:p w:rsidR="00893C0E" w:rsidRDefault="00893C0E" w:rsidP="005A5317">
      <w:pPr>
        <w:pStyle w:val="Heading2"/>
      </w:pPr>
      <w:r>
        <w:t>Član</w:t>
      </w:r>
      <w:r w:rsidR="00FD71A0">
        <w:t>a</w:t>
      </w:r>
      <w:r>
        <w:t xml:space="preserve">k </w:t>
      </w:r>
      <w:r w:rsidR="00FB1109">
        <w:t>31</w:t>
      </w:r>
      <w:r>
        <w:t>.</w:t>
      </w:r>
    </w:p>
    <w:p w:rsidR="00893C0E" w:rsidRDefault="00893C0E">
      <w:r>
        <w:t>Autentično tumačenje ovog Poslovnika daje Skupština.</w:t>
      </w:r>
    </w:p>
    <w:p w:rsidR="00C63958" w:rsidRDefault="00C63958" w:rsidP="00C63958">
      <w:pPr>
        <w:tabs>
          <w:tab w:val="left" w:pos="284"/>
        </w:tabs>
        <w:ind w:right="-58"/>
        <w:rPr>
          <w:rFonts w:cs="Arial"/>
        </w:rPr>
      </w:pPr>
      <w:r w:rsidRPr="006575EA">
        <w:rPr>
          <w:rFonts w:cs="Arial"/>
          <w:noProof/>
        </w:rPr>
        <w:t xml:space="preserve">Stupanjem na snagu ovog Statuta prestaje vrijediti dosadašnji </w:t>
      </w:r>
      <w:r>
        <w:rPr>
          <w:rFonts w:cs="Arial"/>
          <w:noProof/>
        </w:rPr>
        <w:t>Poslovnik o radu Skupštine</w:t>
      </w:r>
      <w:r w:rsidRPr="006575EA">
        <w:rPr>
          <w:rFonts w:cs="Arial"/>
          <w:noProof/>
        </w:rPr>
        <w:t xml:space="preserve"> usvojen 1</w:t>
      </w:r>
      <w:r>
        <w:rPr>
          <w:rFonts w:cs="Arial"/>
          <w:noProof/>
        </w:rPr>
        <w:t>8</w:t>
      </w:r>
      <w:r w:rsidRPr="006575EA">
        <w:rPr>
          <w:rFonts w:cs="Arial"/>
          <w:noProof/>
        </w:rPr>
        <w:t>.</w:t>
      </w:r>
      <w:r w:rsidR="00875561">
        <w:rPr>
          <w:rFonts w:cs="Arial"/>
          <w:noProof/>
        </w:rPr>
        <w:t xml:space="preserve"> </w:t>
      </w:r>
      <w:r>
        <w:rPr>
          <w:rFonts w:cs="Arial"/>
          <w:noProof/>
        </w:rPr>
        <w:t>svibnja 2000</w:t>
      </w:r>
      <w:r w:rsidRPr="006575EA">
        <w:rPr>
          <w:rFonts w:cs="Arial"/>
          <w:noProof/>
        </w:rPr>
        <w:t xml:space="preserve">. </w:t>
      </w:r>
      <w:r>
        <w:rPr>
          <w:rFonts w:cs="Arial"/>
          <w:noProof/>
        </w:rPr>
        <w:t>g</w:t>
      </w:r>
      <w:r w:rsidRPr="006575EA">
        <w:rPr>
          <w:rFonts w:cs="Arial"/>
          <w:noProof/>
        </w:rPr>
        <w:t>odine</w:t>
      </w:r>
    </w:p>
    <w:p w:rsidR="00C63958" w:rsidRPr="004E1D7D" w:rsidRDefault="00C63958" w:rsidP="00C63958">
      <w:pPr>
        <w:tabs>
          <w:tab w:val="left" w:pos="284"/>
        </w:tabs>
        <w:ind w:right="-58"/>
        <w:rPr>
          <w:rFonts w:cs="Arial"/>
        </w:rPr>
      </w:pPr>
      <w:r w:rsidRPr="006575EA">
        <w:rPr>
          <w:rFonts w:cs="Arial"/>
        </w:rPr>
        <w:t xml:space="preserve">Ovaj </w:t>
      </w:r>
      <w:r>
        <w:rPr>
          <w:rFonts w:cs="Arial"/>
        </w:rPr>
        <w:t>Poslovnik</w:t>
      </w:r>
      <w:r w:rsidRPr="006575EA">
        <w:rPr>
          <w:rFonts w:cs="Arial"/>
        </w:rPr>
        <w:t xml:space="preserve"> stupa na snagu danom usvajanja na </w:t>
      </w:r>
      <w:r>
        <w:rPr>
          <w:rFonts w:cs="Arial"/>
        </w:rPr>
        <w:t>sjednici Skupštine</w:t>
      </w:r>
      <w:r w:rsidRPr="006575EA">
        <w:rPr>
          <w:rFonts w:cs="Arial"/>
        </w:rPr>
        <w:t xml:space="preserve"> Društva arhitekata Zagreba, </w:t>
      </w:r>
      <w:r w:rsidR="002C017F">
        <w:rPr>
          <w:rFonts w:cs="Arial"/>
        </w:rPr>
        <w:t>20. lipnja</w:t>
      </w:r>
      <w:r w:rsidR="007040A4">
        <w:rPr>
          <w:rFonts w:cs="Arial"/>
        </w:rPr>
        <w:t xml:space="preserve"> 2013.</w:t>
      </w:r>
    </w:p>
    <w:p w:rsidR="00893C0E" w:rsidRDefault="00893C0E"/>
    <w:tbl>
      <w:tblPr>
        <w:tblW w:w="0" w:type="auto"/>
        <w:tblLook w:val="04A0"/>
      </w:tblPr>
      <w:tblGrid>
        <w:gridCol w:w="4207"/>
        <w:gridCol w:w="4315"/>
      </w:tblGrid>
      <w:tr w:rsidR="00B93A89" w:rsidRPr="00FD60A0" w:rsidTr="00893C0E">
        <w:tc>
          <w:tcPr>
            <w:tcW w:w="4644" w:type="dxa"/>
          </w:tcPr>
          <w:p w:rsidR="00B93A89" w:rsidRPr="00FD60A0" w:rsidRDefault="00B93A89" w:rsidP="00893C0E">
            <w:pPr>
              <w:tabs>
                <w:tab w:val="left" w:pos="284"/>
              </w:tabs>
              <w:ind w:right="-58"/>
              <w:rPr>
                <w:rFonts w:cs="Arial"/>
                <w:szCs w:val="24"/>
              </w:rPr>
            </w:pPr>
          </w:p>
        </w:tc>
        <w:tc>
          <w:tcPr>
            <w:tcW w:w="4644" w:type="dxa"/>
          </w:tcPr>
          <w:p w:rsidR="00B93A89" w:rsidRPr="00FD60A0" w:rsidRDefault="00B93A89" w:rsidP="00893C0E">
            <w:pPr>
              <w:tabs>
                <w:tab w:val="left" w:pos="284"/>
              </w:tabs>
              <w:spacing w:before="0" w:after="0"/>
              <w:ind w:right="-58"/>
              <w:jc w:val="center"/>
              <w:rPr>
                <w:rFonts w:cs="Arial"/>
                <w:szCs w:val="24"/>
              </w:rPr>
            </w:pPr>
            <w:r w:rsidRPr="00FD60A0">
              <w:rPr>
                <w:rFonts w:cs="Arial"/>
                <w:szCs w:val="24"/>
              </w:rPr>
              <w:t>Predsjednik</w:t>
            </w:r>
          </w:p>
          <w:p w:rsidR="00B93A89" w:rsidRPr="00FD60A0" w:rsidRDefault="00B93A89" w:rsidP="00893C0E">
            <w:pPr>
              <w:tabs>
                <w:tab w:val="left" w:pos="284"/>
              </w:tabs>
              <w:spacing w:before="0" w:after="0"/>
              <w:ind w:right="-58"/>
              <w:jc w:val="center"/>
              <w:rPr>
                <w:rFonts w:cs="Arial"/>
                <w:szCs w:val="24"/>
              </w:rPr>
            </w:pPr>
            <w:r w:rsidRPr="00FD60A0">
              <w:rPr>
                <w:rFonts w:cs="Arial"/>
                <w:szCs w:val="24"/>
              </w:rPr>
              <w:t>Društva arhitekata Zagreba</w:t>
            </w:r>
          </w:p>
        </w:tc>
      </w:tr>
      <w:tr w:rsidR="00B93A89" w:rsidRPr="00FD60A0" w:rsidTr="00893C0E">
        <w:tc>
          <w:tcPr>
            <w:tcW w:w="4644" w:type="dxa"/>
          </w:tcPr>
          <w:p w:rsidR="00B93A89" w:rsidRPr="00FD60A0" w:rsidRDefault="00B93A89" w:rsidP="00893C0E">
            <w:pPr>
              <w:tabs>
                <w:tab w:val="left" w:pos="284"/>
              </w:tabs>
              <w:ind w:right="-58"/>
              <w:rPr>
                <w:rFonts w:cs="Arial"/>
                <w:szCs w:val="24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B93A89" w:rsidRPr="00FD60A0" w:rsidRDefault="00B93A89" w:rsidP="00893C0E">
            <w:pPr>
              <w:tabs>
                <w:tab w:val="left" w:pos="284"/>
              </w:tabs>
              <w:ind w:right="-58"/>
              <w:jc w:val="center"/>
              <w:rPr>
                <w:rFonts w:cs="Arial"/>
                <w:szCs w:val="24"/>
              </w:rPr>
            </w:pPr>
          </w:p>
          <w:p w:rsidR="00B93A89" w:rsidRPr="00FD60A0" w:rsidRDefault="00B93A89" w:rsidP="00893C0E">
            <w:pPr>
              <w:tabs>
                <w:tab w:val="left" w:pos="284"/>
              </w:tabs>
              <w:ind w:right="-58"/>
              <w:jc w:val="center"/>
              <w:rPr>
                <w:rFonts w:cs="Arial"/>
                <w:szCs w:val="24"/>
              </w:rPr>
            </w:pPr>
          </w:p>
        </w:tc>
      </w:tr>
      <w:tr w:rsidR="00B93A89" w:rsidRPr="00FD60A0" w:rsidTr="00893C0E">
        <w:tc>
          <w:tcPr>
            <w:tcW w:w="4644" w:type="dxa"/>
          </w:tcPr>
          <w:p w:rsidR="00B93A89" w:rsidRPr="00FD60A0" w:rsidRDefault="00B93A89" w:rsidP="00893C0E">
            <w:pPr>
              <w:tabs>
                <w:tab w:val="left" w:pos="284"/>
              </w:tabs>
              <w:ind w:right="-58"/>
              <w:rPr>
                <w:rFonts w:cs="Arial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B93A89" w:rsidRPr="00FD60A0" w:rsidRDefault="00D101D4" w:rsidP="00893C0E">
            <w:pPr>
              <w:tabs>
                <w:tab w:val="left" w:pos="284"/>
              </w:tabs>
              <w:ind w:right="-58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Teo Budanko</w:t>
            </w:r>
            <w:r w:rsidR="00B93A89" w:rsidRPr="00FD60A0">
              <w:rPr>
                <w:rFonts w:cs="Arial"/>
                <w:szCs w:val="24"/>
              </w:rPr>
              <w:t xml:space="preserve"> d.i.a.</w:t>
            </w:r>
          </w:p>
        </w:tc>
      </w:tr>
    </w:tbl>
    <w:p w:rsidR="00893C0E" w:rsidRDefault="00893C0E" w:rsidP="00FD71A0"/>
    <w:sectPr w:rsidR="00893C0E" w:rsidSect="001651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32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F41" w:rsidRDefault="004E1F41" w:rsidP="00AC0EAE">
      <w:pPr>
        <w:spacing w:before="0" w:after="0"/>
      </w:pPr>
      <w:r>
        <w:separator/>
      </w:r>
    </w:p>
  </w:endnote>
  <w:endnote w:type="continuationSeparator" w:id="0">
    <w:p w:rsidR="004E1F41" w:rsidRDefault="004E1F41" w:rsidP="00AC0EA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C1" w:rsidRDefault="003861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EAE" w:rsidRDefault="004C7EF7" w:rsidP="003861C1">
    <w:pPr>
      <w:pStyle w:val="Footer"/>
      <w:jc w:val="right"/>
    </w:pPr>
    <w:fldSimple w:instr=" PAGE   \* MERGEFORMAT ">
      <w:r w:rsidR="00D101D4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C1" w:rsidRDefault="003861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F41" w:rsidRDefault="004E1F41" w:rsidP="00AC0EAE">
      <w:pPr>
        <w:spacing w:before="0" w:after="0"/>
      </w:pPr>
      <w:r>
        <w:separator/>
      </w:r>
    </w:p>
  </w:footnote>
  <w:footnote w:type="continuationSeparator" w:id="0">
    <w:p w:rsidR="004E1F41" w:rsidRDefault="004E1F41" w:rsidP="00AC0EA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C1" w:rsidRDefault="003861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EAE" w:rsidRPr="00AC0EAE" w:rsidRDefault="00AC0EAE" w:rsidP="00AC0EAE">
    <w:pPr>
      <w:pBdr>
        <w:bottom w:val="single" w:sz="4" w:space="1" w:color="auto"/>
      </w:pBdr>
      <w:spacing w:before="0" w:after="0"/>
      <w:rPr>
        <w:color w:val="808080"/>
        <w:sz w:val="20"/>
      </w:rPr>
    </w:pPr>
    <w:r>
      <w:rPr>
        <w:color w:val="808080"/>
        <w:sz w:val="20"/>
      </w:rPr>
      <w:t xml:space="preserve">POSLOVNIK O RADU SKUPŠTINE </w:t>
    </w:r>
    <w:r w:rsidRPr="009E59E5">
      <w:rPr>
        <w:color w:val="808080"/>
        <w:sz w:val="20"/>
      </w:rPr>
      <w:t>DRUŠTVA ARHITEKATA ZAGREBA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C1" w:rsidRDefault="003861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3375"/>
    <w:multiLevelType w:val="singleLevel"/>
    <w:tmpl w:val="DB3E5D1C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6F426AD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7B258B2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C5B42"/>
    <w:rsid w:val="00061737"/>
    <w:rsid w:val="00071A9D"/>
    <w:rsid w:val="00086B43"/>
    <w:rsid w:val="00105F39"/>
    <w:rsid w:val="00165122"/>
    <w:rsid w:val="001C4E91"/>
    <w:rsid w:val="00275D2C"/>
    <w:rsid w:val="002A43BD"/>
    <w:rsid w:val="002B2558"/>
    <w:rsid w:val="002C017F"/>
    <w:rsid w:val="002D77A3"/>
    <w:rsid w:val="002F485B"/>
    <w:rsid w:val="002F65D9"/>
    <w:rsid w:val="003861C1"/>
    <w:rsid w:val="003B79B0"/>
    <w:rsid w:val="004048A8"/>
    <w:rsid w:val="0041382C"/>
    <w:rsid w:val="00491C38"/>
    <w:rsid w:val="004C7EF7"/>
    <w:rsid w:val="004D0985"/>
    <w:rsid w:val="004E1F41"/>
    <w:rsid w:val="004F76F4"/>
    <w:rsid w:val="00501B79"/>
    <w:rsid w:val="005343B6"/>
    <w:rsid w:val="00582801"/>
    <w:rsid w:val="005A5317"/>
    <w:rsid w:val="005C5B42"/>
    <w:rsid w:val="006D6E25"/>
    <w:rsid w:val="007040A4"/>
    <w:rsid w:val="0076237B"/>
    <w:rsid w:val="00777DBD"/>
    <w:rsid w:val="007B4A0E"/>
    <w:rsid w:val="00860D44"/>
    <w:rsid w:val="00875561"/>
    <w:rsid w:val="00884302"/>
    <w:rsid w:val="00893C0E"/>
    <w:rsid w:val="008A1EA6"/>
    <w:rsid w:val="008A53EA"/>
    <w:rsid w:val="008C6D33"/>
    <w:rsid w:val="009B276B"/>
    <w:rsid w:val="009D424B"/>
    <w:rsid w:val="00A20B77"/>
    <w:rsid w:val="00A61697"/>
    <w:rsid w:val="00AB3892"/>
    <w:rsid w:val="00AC0EAE"/>
    <w:rsid w:val="00AC6212"/>
    <w:rsid w:val="00B33D25"/>
    <w:rsid w:val="00B871CF"/>
    <w:rsid w:val="00B93A89"/>
    <w:rsid w:val="00C10B9F"/>
    <w:rsid w:val="00C63958"/>
    <w:rsid w:val="00C76B43"/>
    <w:rsid w:val="00CA42A4"/>
    <w:rsid w:val="00CE2BE9"/>
    <w:rsid w:val="00D101D4"/>
    <w:rsid w:val="00F51C52"/>
    <w:rsid w:val="00F637B2"/>
    <w:rsid w:val="00FB1109"/>
    <w:rsid w:val="00FC2CFF"/>
    <w:rsid w:val="00FC5DB3"/>
    <w:rsid w:val="00FD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1A0"/>
    <w:pPr>
      <w:spacing w:before="120" w:after="120"/>
      <w:jc w:val="both"/>
    </w:pPr>
    <w:rPr>
      <w:rFonts w:ascii="Arial" w:hAnsi="Arial"/>
      <w:sz w:val="22"/>
      <w:lang w:val="hr-HR" w:eastAsia="en-US"/>
    </w:rPr>
  </w:style>
  <w:style w:type="paragraph" w:styleId="Heading1">
    <w:name w:val="heading 1"/>
    <w:basedOn w:val="Normal"/>
    <w:next w:val="Normal"/>
    <w:qFormat/>
    <w:rsid w:val="00FD71A0"/>
    <w:pPr>
      <w:keepNext/>
      <w:numPr>
        <w:numId w:val="1"/>
      </w:numPr>
      <w:spacing w:before="36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D71A0"/>
    <w:pPr>
      <w:keepNext/>
      <w:spacing w:before="24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91C38"/>
    <w:pPr>
      <w:keepNext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491C38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5B4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5B42"/>
    <w:rPr>
      <w:rFonts w:ascii="Tahoma" w:hAnsi="Tahoma" w:cs="Tahoma"/>
      <w:sz w:val="16"/>
      <w:szCs w:val="16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5A5317"/>
    <w:pPr>
      <w:spacing w:before="360" w:after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A5317"/>
    <w:rPr>
      <w:rFonts w:ascii="Arial" w:eastAsia="Times New Roman" w:hAnsi="Arial" w:cs="Times New Roman"/>
      <w:b/>
      <w:bCs/>
      <w:kern w:val="28"/>
      <w:sz w:val="32"/>
      <w:szCs w:val="3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E25"/>
    <w:rPr>
      <w:rFonts w:ascii="Tahoma" w:hAnsi="Tahoma" w:cs="Tahoma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semiHidden/>
    <w:unhideWhenUsed/>
    <w:rsid w:val="00AC0EA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0EAE"/>
    <w:rPr>
      <w:rFonts w:ascii="Arial" w:hAnsi="Arial"/>
      <w:sz w:val="22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AC0EA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EAE"/>
    <w:rPr>
      <w:rFonts w:ascii="Arial" w:hAnsi="Arial"/>
      <w:sz w:val="22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275B73E8-8557-4E6E-97F0-C0067F66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1617</Words>
  <Characters>9880</Characters>
  <Application>Microsoft Office Word</Application>
  <DocSecurity>4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Poslovnik o radu skupstine</vt:lpstr>
    </vt:vector>
  </TitlesOfParts>
  <Company>Investinzenjering</Company>
  <LinksUpToDate>false</LinksUpToDate>
  <CharactersWithSpaces>11475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Poslovnik o radu skupstine</dc:title>
  <dc:creator>Vesna Vrga Perovic</dc:creator>
  <cp:keywords>Skupstina; Poslovnik</cp:keywords>
  <cp:lastModifiedBy>hh</cp:lastModifiedBy>
  <cp:revision>2</cp:revision>
  <cp:lastPrinted>2013-04-28T23:39:00Z</cp:lastPrinted>
  <dcterms:created xsi:type="dcterms:W3CDTF">2013-11-11T11:21:00Z</dcterms:created>
  <dcterms:modified xsi:type="dcterms:W3CDTF">2013-11-11T11:21:00Z</dcterms:modified>
</cp:coreProperties>
</file>